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C6" w:rsidRPr="004760C8" w:rsidRDefault="00B534C6" w:rsidP="00B534C6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13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B534C6" w:rsidRPr="004760C8" w:rsidRDefault="00B534C6" w:rsidP="00B534C6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B534C6" w:rsidRPr="004760C8" w:rsidRDefault="00B534C6" w:rsidP="00B534C6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CF3FC8" w:rsidRPr="003830B1" w:rsidRDefault="00917AAA" w:rsidP="00917AAA">
      <w:pPr>
        <w:tabs>
          <w:tab w:val="left" w:pos="3885"/>
        </w:tabs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Calibri" w:hAnsi="Calibri" w:cs="Times New Roman"/>
          <w:b/>
        </w:rPr>
        <w:tab/>
      </w:r>
    </w:p>
    <w:p w:rsidR="009C1A94" w:rsidRPr="00E97BC7" w:rsidRDefault="00B447A8" w:rsidP="00B447A8">
      <w:pPr>
        <w:spacing w:line="360" w:lineRule="auto"/>
        <w:jc w:val="center"/>
        <w:rPr>
          <w:rFonts w:asciiTheme="minorHAnsi" w:eastAsiaTheme="minorHAnsi" w:hAnsiTheme="minorHAnsi" w:cs="Times New Roman"/>
          <w:b/>
          <w:color w:val="auto"/>
          <w:lang w:eastAsia="en-US"/>
        </w:rPr>
      </w:pPr>
      <w:r w:rsidRPr="00E97BC7">
        <w:rPr>
          <w:rFonts w:asciiTheme="minorHAnsi" w:eastAsiaTheme="minorHAnsi" w:hAnsiTheme="minorHAnsi" w:cs="Times New Roman"/>
          <w:b/>
          <w:color w:val="auto"/>
          <w:lang w:eastAsia="en-US"/>
        </w:rPr>
        <w:t>SPOSÓB UPUBLICZNIANIA WYNIKÓW BADAŃ OPINII STUDENTÓW O JAKOŚCI ZAJĘĆ DYDAKTYCZNYCH NA WYDZIALE MECHANICZNYM</w:t>
      </w:r>
    </w:p>
    <w:p w:rsidR="009C1A94" w:rsidRPr="009C1A94" w:rsidRDefault="009C1A94" w:rsidP="00B447A8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9C1A94" w:rsidRDefault="009C1A94" w:rsidP="00B447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C1A94">
        <w:rPr>
          <w:rFonts w:asciiTheme="minorHAnsi" w:hAnsiTheme="minorHAnsi"/>
        </w:rPr>
        <w:t>Wyniki badań opinii studentów o jakości zajęć dydaktycznych są upubliczniane</w:t>
      </w:r>
      <w:r>
        <w:rPr>
          <w:rFonts w:asciiTheme="minorHAnsi" w:hAnsiTheme="minorHAnsi"/>
        </w:rPr>
        <w:t xml:space="preserve"> </w:t>
      </w:r>
      <w:r w:rsidRPr="009C1A94">
        <w:rPr>
          <w:rFonts w:asciiTheme="minorHAnsi" w:hAnsiTheme="minorHAnsi"/>
        </w:rPr>
        <w:t xml:space="preserve">poprzez </w:t>
      </w:r>
      <w:r w:rsidRPr="00E97BC7">
        <w:rPr>
          <w:rFonts w:asciiTheme="minorHAnsi" w:eastAsiaTheme="minorHAnsi" w:hAnsiTheme="minorHAnsi" w:cs="Times New Roman"/>
          <w:color w:val="auto"/>
          <w:lang w:eastAsia="en-US"/>
        </w:rPr>
        <w:t>zamieszczenie</w:t>
      </w:r>
      <w:r w:rsidRPr="009C1A94">
        <w:rPr>
          <w:rFonts w:asciiTheme="minorHAnsi" w:hAnsiTheme="minorHAnsi"/>
        </w:rPr>
        <w:t xml:space="preserve"> ich na stronie internetowej Wydziału.</w:t>
      </w:r>
    </w:p>
    <w:p w:rsidR="009C1A94" w:rsidRPr="009C1A94" w:rsidRDefault="00BC4FF8" w:rsidP="00B447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9C1A94" w:rsidRPr="009C1A94">
        <w:rPr>
          <w:rFonts w:asciiTheme="minorHAnsi" w:hAnsiTheme="minorHAnsi"/>
        </w:rPr>
        <w:t xml:space="preserve">o uzyskaniu raportu opracowanego </w:t>
      </w:r>
      <w:r w:rsidRPr="009C1A94">
        <w:rPr>
          <w:rFonts w:asciiTheme="minorHAnsi" w:hAnsiTheme="minorHAnsi"/>
        </w:rPr>
        <w:t xml:space="preserve">przez Wydziałowego Pełnomocnika ds. Jakości Kształcenia </w:t>
      </w:r>
      <w:r w:rsidR="009C1A94" w:rsidRPr="009C1A94">
        <w:rPr>
          <w:rFonts w:asciiTheme="minorHAnsi" w:hAnsiTheme="minorHAnsi"/>
        </w:rPr>
        <w:t xml:space="preserve">po zakończeniu </w:t>
      </w:r>
      <w:r>
        <w:rPr>
          <w:rFonts w:asciiTheme="minorHAnsi" w:hAnsiTheme="minorHAnsi"/>
        </w:rPr>
        <w:t xml:space="preserve">ankietyzacji w danym roku akademickim, </w:t>
      </w:r>
      <w:r w:rsidR="009770E3">
        <w:rPr>
          <w:rFonts w:asciiTheme="minorHAnsi" w:hAnsiTheme="minorHAnsi"/>
        </w:rPr>
        <w:t>d</w:t>
      </w:r>
      <w:r w:rsidR="009C1A94" w:rsidRPr="009C1A94">
        <w:rPr>
          <w:rFonts w:asciiTheme="minorHAnsi" w:hAnsiTheme="minorHAnsi"/>
        </w:rPr>
        <w:t>ziekan</w:t>
      </w:r>
      <w:r>
        <w:rPr>
          <w:rFonts w:asciiTheme="minorHAnsi" w:hAnsiTheme="minorHAnsi"/>
        </w:rPr>
        <w:t xml:space="preserve"> </w:t>
      </w:r>
      <w:r w:rsidR="009C1A94" w:rsidRPr="009C1A94">
        <w:rPr>
          <w:rFonts w:asciiTheme="minorHAnsi" w:hAnsiTheme="minorHAnsi"/>
        </w:rPr>
        <w:t xml:space="preserve">wydaje administratorowi </w:t>
      </w:r>
      <w:r w:rsidR="009C1A94" w:rsidRPr="00E97BC7">
        <w:rPr>
          <w:rFonts w:asciiTheme="minorHAnsi" w:eastAsiaTheme="minorHAnsi" w:hAnsiTheme="minorHAnsi" w:cs="Times New Roman"/>
          <w:color w:val="auto"/>
          <w:lang w:eastAsia="en-US"/>
        </w:rPr>
        <w:t>strony</w:t>
      </w:r>
      <w:r w:rsidR="009C1A94" w:rsidRPr="009C1A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internetowej Wydziału</w:t>
      </w:r>
      <w:r w:rsidR="009C1A94" w:rsidRPr="009C1A94">
        <w:rPr>
          <w:rFonts w:asciiTheme="minorHAnsi" w:hAnsiTheme="minorHAnsi"/>
        </w:rPr>
        <w:t xml:space="preserve"> polecenie zamieszczenia informacji o</w:t>
      </w:r>
      <w:r w:rsidR="009770E3">
        <w:rPr>
          <w:rFonts w:asciiTheme="minorHAnsi" w:hAnsiTheme="minorHAnsi"/>
        </w:rPr>
        <w:t> </w:t>
      </w:r>
      <w:r w:rsidR="009C1A94" w:rsidRPr="009C1A94">
        <w:rPr>
          <w:rFonts w:asciiTheme="minorHAnsi" w:hAnsiTheme="minorHAnsi"/>
        </w:rPr>
        <w:t>ocenie zajęć przez studentów: (a) dla cał</w:t>
      </w:r>
      <w:r>
        <w:rPr>
          <w:rFonts w:asciiTheme="minorHAnsi" w:hAnsiTheme="minorHAnsi"/>
        </w:rPr>
        <w:t>ego W</w:t>
      </w:r>
      <w:r w:rsidR="009C1A94" w:rsidRPr="009C1A94">
        <w:rPr>
          <w:rFonts w:asciiTheme="minorHAnsi" w:hAnsiTheme="minorHAnsi"/>
        </w:rPr>
        <w:t>ydziału, (b) z podziałem na kierunki</w:t>
      </w:r>
      <w:r>
        <w:rPr>
          <w:rFonts w:asciiTheme="minorHAnsi" w:hAnsiTheme="minorHAnsi"/>
        </w:rPr>
        <w:t xml:space="preserve"> </w:t>
      </w:r>
      <w:r w:rsidR="009C1A94" w:rsidRPr="009C1A94">
        <w:rPr>
          <w:rFonts w:asciiTheme="minorHAnsi" w:hAnsiTheme="minorHAnsi"/>
        </w:rPr>
        <w:t>studiów. W przypadku (a) są to średnie wartości każdego z ocenianych kryteriów</w:t>
      </w:r>
      <w:r>
        <w:rPr>
          <w:rFonts w:asciiTheme="minorHAnsi" w:hAnsiTheme="minorHAnsi"/>
        </w:rPr>
        <w:t xml:space="preserve"> </w:t>
      </w:r>
      <w:r w:rsidR="009C1A94" w:rsidRPr="009C1A94">
        <w:rPr>
          <w:rFonts w:asciiTheme="minorHAnsi" w:hAnsiTheme="minorHAnsi"/>
        </w:rPr>
        <w:t>oraz średnia ze wszystkich kryteriów, w przypadku (b) – średnia ocena ze</w:t>
      </w:r>
      <w:r>
        <w:rPr>
          <w:rFonts w:asciiTheme="minorHAnsi" w:hAnsiTheme="minorHAnsi"/>
        </w:rPr>
        <w:t xml:space="preserve"> </w:t>
      </w:r>
      <w:r w:rsidR="009C1A94" w:rsidRPr="009C1A94">
        <w:rPr>
          <w:rFonts w:asciiTheme="minorHAnsi" w:hAnsiTheme="minorHAnsi"/>
        </w:rPr>
        <w:t>wszystkich kryteriów.</w:t>
      </w:r>
    </w:p>
    <w:p w:rsidR="009C1A94" w:rsidRPr="009C1A94" w:rsidRDefault="00BC4FF8" w:rsidP="00B447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9C1A94" w:rsidRPr="009C1A94">
        <w:rPr>
          <w:rFonts w:asciiTheme="minorHAnsi" w:hAnsiTheme="minorHAnsi"/>
        </w:rPr>
        <w:t xml:space="preserve"> przypadku </w:t>
      </w:r>
      <w:r>
        <w:rPr>
          <w:rFonts w:asciiTheme="minorHAnsi" w:hAnsiTheme="minorHAnsi"/>
        </w:rPr>
        <w:t xml:space="preserve">uzyskania przez nauczyciela </w:t>
      </w:r>
      <w:r w:rsidR="009C1A94" w:rsidRPr="009C1A94">
        <w:rPr>
          <w:rFonts w:asciiTheme="minorHAnsi" w:hAnsiTheme="minorHAnsi"/>
        </w:rPr>
        <w:t>oceny powyżej 4,8 lub</w:t>
      </w:r>
      <w:r>
        <w:rPr>
          <w:rFonts w:asciiTheme="minorHAnsi" w:hAnsiTheme="minorHAnsi"/>
        </w:rPr>
        <w:t xml:space="preserve"> </w:t>
      </w:r>
      <w:r w:rsidR="009C1A94" w:rsidRPr="009C1A94">
        <w:rPr>
          <w:rFonts w:asciiTheme="minorHAnsi" w:hAnsiTheme="minorHAnsi"/>
        </w:rPr>
        <w:t>wskazania</w:t>
      </w:r>
      <w:r>
        <w:rPr>
          <w:rFonts w:asciiTheme="minorHAnsi" w:hAnsiTheme="minorHAnsi"/>
        </w:rPr>
        <w:t xml:space="preserve"> go</w:t>
      </w:r>
      <w:r w:rsidR="009C1A94" w:rsidRPr="009C1A94">
        <w:rPr>
          <w:rFonts w:asciiTheme="minorHAnsi" w:hAnsiTheme="minorHAnsi"/>
        </w:rPr>
        <w:t xml:space="preserve"> bezpoś</w:t>
      </w:r>
      <w:r w:rsidR="009770E3">
        <w:rPr>
          <w:rFonts w:asciiTheme="minorHAnsi" w:hAnsiTheme="minorHAnsi"/>
        </w:rPr>
        <w:t>rednio przez studentów, d</w:t>
      </w:r>
      <w:r w:rsidR="009C1A94" w:rsidRPr="009C1A94">
        <w:rPr>
          <w:rFonts w:asciiTheme="minorHAnsi" w:hAnsiTheme="minorHAnsi"/>
        </w:rPr>
        <w:t>ziekan podejmuje działania</w:t>
      </w:r>
      <w:r>
        <w:rPr>
          <w:rFonts w:asciiTheme="minorHAnsi" w:hAnsiTheme="minorHAnsi"/>
        </w:rPr>
        <w:t xml:space="preserve"> </w:t>
      </w:r>
      <w:r w:rsidR="009C1A94" w:rsidRPr="009C1A94">
        <w:rPr>
          <w:rFonts w:asciiTheme="minorHAnsi" w:hAnsiTheme="minorHAnsi"/>
        </w:rPr>
        <w:t xml:space="preserve">mające na celu wyróżnienie </w:t>
      </w:r>
      <w:r>
        <w:rPr>
          <w:rFonts w:asciiTheme="minorHAnsi" w:hAnsiTheme="minorHAnsi"/>
        </w:rPr>
        <w:t xml:space="preserve">takiej </w:t>
      </w:r>
      <w:r w:rsidR="009C1A94" w:rsidRPr="009C1A94">
        <w:rPr>
          <w:rFonts w:asciiTheme="minorHAnsi" w:hAnsiTheme="minorHAnsi"/>
        </w:rPr>
        <w:t>osoby.</w:t>
      </w:r>
    </w:p>
    <w:p w:rsidR="003830B1" w:rsidRPr="003830B1" w:rsidRDefault="00BC4FF8" w:rsidP="00B447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9C1A94" w:rsidRPr="009C1A94">
        <w:rPr>
          <w:rFonts w:asciiTheme="minorHAnsi" w:hAnsiTheme="minorHAnsi"/>
        </w:rPr>
        <w:t>ziekan sporządza listę</w:t>
      </w:r>
      <w:r>
        <w:rPr>
          <w:rFonts w:asciiTheme="minorHAnsi" w:hAnsiTheme="minorHAnsi"/>
        </w:rPr>
        <w:t xml:space="preserve"> </w:t>
      </w:r>
      <w:r w:rsidR="009C1A94" w:rsidRPr="009C1A94">
        <w:rPr>
          <w:rFonts w:asciiTheme="minorHAnsi" w:hAnsiTheme="minorHAnsi"/>
        </w:rPr>
        <w:t>pracowników do wyróżnienia. Po uzyskaniu zgody na podanie ich nazwisk do</w:t>
      </w:r>
      <w:r>
        <w:rPr>
          <w:rFonts w:asciiTheme="minorHAnsi" w:hAnsiTheme="minorHAnsi"/>
        </w:rPr>
        <w:t xml:space="preserve"> </w:t>
      </w:r>
      <w:r w:rsidR="009C1A94" w:rsidRPr="00E97BC7">
        <w:rPr>
          <w:rFonts w:asciiTheme="minorHAnsi" w:eastAsiaTheme="minorHAnsi" w:hAnsiTheme="minorHAnsi" w:cs="Times New Roman"/>
          <w:color w:val="auto"/>
          <w:lang w:eastAsia="en-US"/>
        </w:rPr>
        <w:t>publicznej</w:t>
      </w:r>
      <w:r w:rsidR="009C1A94" w:rsidRPr="009C1A94">
        <w:rPr>
          <w:rFonts w:asciiTheme="minorHAnsi" w:hAnsiTheme="minorHAnsi"/>
        </w:rPr>
        <w:t xml:space="preserve"> wiadomości wydaje administratorowi polecenie zamieszczenia na</w:t>
      </w:r>
      <w:r>
        <w:rPr>
          <w:rFonts w:asciiTheme="minorHAnsi" w:hAnsiTheme="minorHAnsi"/>
        </w:rPr>
        <w:t xml:space="preserve"> </w:t>
      </w:r>
      <w:r w:rsidR="009C1A94" w:rsidRPr="009C1A94">
        <w:rPr>
          <w:rFonts w:asciiTheme="minorHAnsi" w:hAnsiTheme="minorHAnsi"/>
        </w:rPr>
        <w:t>stronie internetowej Wydziału listy pracowników szczególnie wysoko ocenionych</w:t>
      </w:r>
      <w:r>
        <w:rPr>
          <w:rFonts w:asciiTheme="minorHAnsi" w:hAnsiTheme="minorHAnsi"/>
        </w:rPr>
        <w:t xml:space="preserve"> </w:t>
      </w:r>
      <w:r w:rsidR="009C1A94" w:rsidRPr="009C1A94">
        <w:rPr>
          <w:rFonts w:asciiTheme="minorHAnsi" w:hAnsiTheme="minorHAnsi"/>
        </w:rPr>
        <w:t>przez studentów.</w:t>
      </w:r>
    </w:p>
    <w:sectPr w:rsidR="003830B1" w:rsidRPr="003830B1" w:rsidSect="00B447A8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93" w:rsidRDefault="00102E93" w:rsidP="002458BC">
      <w:r>
        <w:separator/>
      </w:r>
    </w:p>
  </w:endnote>
  <w:endnote w:type="continuationSeparator" w:id="0">
    <w:p w:rsidR="00102E93" w:rsidRDefault="00102E93" w:rsidP="0024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A" w:rsidRDefault="00711202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F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359A" w:rsidRDefault="00102E93" w:rsidP="006D24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9A" w:rsidRDefault="00711202" w:rsidP="006D2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F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34C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8359A" w:rsidRDefault="00102E93" w:rsidP="006D24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93" w:rsidRDefault="00102E93" w:rsidP="002458BC">
      <w:r>
        <w:separator/>
      </w:r>
    </w:p>
  </w:footnote>
  <w:footnote w:type="continuationSeparator" w:id="0">
    <w:p w:rsidR="00102E93" w:rsidRDefault="00102E93" w:rsidP="00245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632890"/>
    <w:multiLevelType w:val="hybridMultilevel"/>
    <w:tmpl w:val="178E0A2C"/>
    <w:lvl w:ilvl="0" w:tplc="99DA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C8"/>
    <w:rsid w:val="00024EEB"/>
    <w:rsid w:val="00085598"/>
    <w:rsid w:val="000F5566"/>
    <w:rsid w:val="00102E93"/>
    <w:rsid w:val="00137054"/>
    <w:rsid w:val="00152616"/>
    <w:rsid w:val="0016598B"/>
    <w:rsid w:val="00173667"/>
    <w:rsid w:val="001B7B1B"/>
    <w:rsid w:val="001C218E"/>
    <w:rsid w:val="002272C1"/>
    <w:rsid w:val="00230727"/>
    <w:rsid w:val="002458BC"/>
    <w:rsid w:val="002516A0"/>
    <w:rsid w:val="002F538A"/>
    <w:rsid w:val="003830B1"/>
    <w:rsid w:val="003B1E19"/>
    <w:rsid w:val="003C4EF1"/>
    <w:rsid w:val="003E7AB0"/>
    <w:rsid w:val="003F3FA6"/>
    <w:rsid w:val="0049603D"/>
    <w:rsid w:val="004B6BD7"/>
    <w:rsid w:val="004D21E1"/>
    <w:rsid w:val="004E1BF4"/>
    <w:rsid w:val="004F277B"/>
    <w:rsid w:val="005020CE"/>
    <w:rsid w:val="00572D08"/>
    <w:rsid w:val="005A0116"/>
    <w:rsid w:val="005D0636"/>
    <w:rsid w:val="005D3F70"/>
    <w:rsid w:val="00606ECF"/>
    <w:rsid w:val="00620BD5"/>
    <w:rsid w:val="00624072"/>
    <w:rsid w:val="0062496A"/>
    <w:rsid w:val="006615E5"/>
    <w:rsid w:val="006A6DCD"/>
    <w:rsid w:val="006A72A0"/>
    <w:rsid w:val="00711202"/>
    <w:rsid w:val="007C1ECA"/>
    <w:rsid w:val="007C4802"/>
    <w:rsid w:val="007D286A"/>
    <w:rsid w:val="007F3030"/>
    <w:rsid w:val="007F3152"/>
    <w:rsid w:val="008452D1"/>
    <w:rsid w:val="008617C7"/>
    <w:rsid w:val="008E0CD6"/>
    <w:rsid w:val="00917AAA"/>
    <w:rsid w:val="00926AA5"/>
    <w:rsid w:val="00926D7E"/>
    <w:rsid w:val="009544D9"/>
    <w:rsid w:val="009770E3"/>
    <w:rsid w:val="009C1A94"/>
    <w:rsid w:val="009C4803"/>
    <w:rsid w:val="009C6651"/>
    <w:rsid w:val="00A55011"/>
    <w:rsid w:val="00A55612"/>
    <w:rsid w:val="00B012CC"/>
    <w:rsid w:val="00B447A8"/>
    <w:rsid w:val="00B534C6"/>
    <w:rsid w:val="00BC4FF8"/>
    <w:rsid w:val="00C1206A"/>
    <w:rsid w:val="00CA283F"/>
    <w:rsid w:val="00CD4A6E"/>
    <w:rsid w:val="00CE390F"/>
    <w:rsid w:val="00CF305C"/>
    <w:rsid w:val="00CF3FC8"/>
    <w:rsid w:val="00D415E7"/>
    <w:rsid w:val="00D41ABD"/>
    <w:rsid w:val="00D57C2E"/>
    <w:rsid w:val="00DC1477"/>
    <w:rsid w:val="00E336BB"/>
    <w:rsid w:val="00E97BC7"/>
    <w:rsid w:val="00EA5B9E"/>
    <w:rsid w:val="00EC0A7C"/>
    <w:rsid w:val="00F3762C"/>
    <w:rsid w:val="00F441AA"/>
    <w:rsid w:val="00FB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F3FC8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Stopka">
    <w:name w:val="footer"/>
    <w:basedOn w:val="Normalny"/>
    <w:link w:val="StopkaZnak"/>
    <w:rsid w:val="00CF3FC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CF3FC8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CF3FC8"/>
  </w:style>
  <w:style w:type="paragraph" w:customStyle="1" w:styleId="Default">
    <w:name w:val="Default"/>
    <w:rsid w:val="00CF3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667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66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67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5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2020-06-01T18:01:00Z</dcterms:created>
  <dcterms:modified xsi:type="dcterms:W3CDTF">2020-06-01T18:01:00Z</dcterms:modified>
</cp:coreProperties>
</file>