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E98C" w14:textId="77777777" w:rsidR="00D109A5" w:rsidRPr="004760C8" w:rsidRDefault="00D109A5" w:rsidP="00D109A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2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14:paraId="5086E98D" w14:textId="77777777" w:rsidR="00D109A5" w:rsidRPr="004760C8" w:rsidRDefault="00D109A5" w:rsidP="00D109A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5086E98E" w14:textId="77777777" w:rsidR="00D109A5" w:rsidRPr="004760C8" w:rsidRDefault="00D109A5" w:rsidP="00D109A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14:paraId="5086E98F" w14:textId="77777777" w:rsidR="00B77BBF" w:rsidRPr="00356E9B" w:rsidRDefault="00B77BBF" w:rsidP="006D521C">
      <w:pPr>
        <w:jc w:val="right"/>
        <w:rPr>
          <w:rFonts w:asciiTheme="minorHAnsi" w:hAnsiTheme="minorHAnsi" w:cs="Arial"/>
          <w:b/>
          <w:bCs/>
          <w:strike/>
          <w:color w:val="FF0000"/>
        </w:rPr>
      </w:pPr>
    </w:p>
    <w:p w14:paraId="5086E990" w14:textId="77777777" w:rsidR="00890E6D" w:rsidRPr="00356E9B" w:rsidRDefault="00890E6D" w:rsidP="00B77BBF">
      <w:pPr>
        <w:jc w:val="center"/>
        <w:rPr>
          <w:rFonts w:asciiTheme="minorHAnsi" w:hAnsiTheme="minorHAnsi" w:cs="Arial"/>
          <w:b/>
          <w:bCs/>
          <w:caps/>
          <w:strike/>
          <w:color w:val="FF0000"/>
          <w:sz w:val="28"/>
          <w:szCs w:val="28"/>
        </w:rPr>
      </w:pPr>
    </w:p>
    <w:p w14:paraId="5086E991" w14:textId="77777777" w:rsidR="00B77BBF" w:rsidRPr="00C95F10" w:rsidRDefault="00B77BBF" w:rsidP="00B77BBF">
      <w:pPr>
        <w:jc w:val="center"/>
        <w:rPr>
          <w:rFonts w:asciiTheme="minorHAnsi" w:hAnsiTheme="minorHAnsi" w:cs="Arial"/>
          <w:b/>
          <w:bCs/>
          <w:caps/>
          <w:color w:val="auto"/>
        </w:rPr>
      </w:pPr>
      <w:r w:rsidRPr="00C95F10">
        <w:rPr>
          <w:rFonts w:asciiTheme="minorHAnsi" w:hAnsiTheme="minorHAnsi" w:cs="Arial"/>
          <w:b/>
          <w:bCs/>
          <w:caps/>
          <w:color w:val="auto"/>
        </w:rPr>
        <w:t xml:space="preserve">Procedura analizy realizacji celów programu </w:t>
      </w:r>
      <w:r w:rsidR="00282405" w:rsidRPr="00C95F10">
        <w:rPr>
          <w:rFonts w:asciiTheme="minorHAnsi" w:hAnsiTheme="minorHAnsi" w:cs="Arial"/>
          <w:b/>
          <w:bCs/>
          <w:caps/>
          <w:color w:val="auto"/>
        </w:rPr>
        <w:t>STUDIÓW</w:t>
      </w:r>
    </w:p>
    <w:p w14:paraId="5086E992" w14:textId="77777777" w:rsidR="00B77BBF" w:rsidRPr="000D5FAA" w:rsidRDefault="00B77BBF" w:rsidP="00B77BBF">
      <w:pPr>
        <w:spacing w:line="360" w:lineRule="auto"/>
        <w:jc w:val="center"/>
        <w:rPr>
          <w:rFonts w:asciiTheme="minorHAnsi" w:hAnsiTheme="minorHAnsi" w:cs="Arial"/>
          <w:b/>
          <w:bCs/>
        </w:rPr>
      </w:pPr>
    </w:p>
    <w:p w14:paraId="5086E993" w14:textId="77777777" w:rsidR="00B77BBF" w:rsidRPr="000D5FAA" w:rsidRDefault="00B77BBF" w:rsidP="009859F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 xml:space="preserve">Przed rozpoczęciem semestru </w:t>
      </w:r>
      <w:r w:rsidR="000D5FAA" w:rsidRPr="000D5FAA">
        <w:rPr>
          <w:rFonts w:asciiTheme="minorHAnsi" w:hAnsiTheme="minorHAnsi" w:cs="Arial"/>
        </w:rPr>
        <w:t xml:space="preserve">kierownik katedry </w:t>
      </w:r>
      <w:r w:rsidRPr="000D5FAA">
        <w:rPr>
          <w:rFonts w:asciiTheme="minorHAnsi" w:hAnsiTheme="minorHAnsi" w:cs="Arial"/>
        </w:rPr>
        <w:t>i</w:t>
      </w:r>
      <w:r w:rsidR="0059637F" w:rsidRPr="000D5FAA">
        <w:rPr>
          <w:rFonts w:asciiTheme="minorHAnsi" w:hAnsiTheme="minorHAnsi" w:cs="Arial"/>
        </w:rPr>
        <w:t>nformuje prowadzących zajęcia o </w:t>
      </w:r>
      <w:r w:rsidRPr="000D5FAA">
        <w:rPr>
          <w:rFonts w:asciiTheme="minorHAnsi" w:hAnsiTheme="minorHAnsi" w:cs="Arial"/>
        </w:rPr>
        <w:t>przydzielonych do realizacji zadaniach (przedmiotach).</w:t>
      </w:r>
    </w:p>
    <w:p w14:paraId="5086E994" w14:textId="77777777" w:rsidR="00B77BBF" w:rsidRPr="000D5FAA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Nauczyciel akademicki przyjmując do realizacji zajęcia dydaktyczne jest zobowiązany do zapoznania się z kartą przedmiotu.</w:t>
      </w:r>
    </w:p>
    <w:p w14:paraId="5086E995" w14:textId="77777777" w:rsidR="00B77BBF" w:rsidRPr="000D5FAA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 xml:space="preserve">Uzyskanie przez studenta pozytywnej oceny z przedmiotu potwierdza osiągnięcie przez niego założonych w karcie przedmiotu  efektów </w:t>
      </w:r>
      <w:r w:rsidR="00DF0D15">
        <w:rPr>
          <w:rFonts w:asciiTheme="minorHAnsi" w:hAnsiTheme="minorHAnsi" w:cs="Arial"/>
        </w:rPr>
        <w:t>uczenia się</w:t>
      </w:r>
      <w:r w:rsidRPr="000D5FAA">
        <w:rPr>
          <w:rFonts w:asciiTheme="minorHAnsi" w:hAnsiTheme="minorHAnsi" w:cs="Arial"/>
        </w:rPr>
        <w:t>.</w:t>
      </w:r>
    </w:p>
    <w:p w14:paraId="5086E996" w14:textId="77777777" w:rsidR="002C6ABC" w:rsidRPr="00790F9A" w:rsidRDefault="000967FC" w:rsidP="002C6A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790F9A">
        <w:rPr>
          <w:rFonts w:asciiTheme="minorHAnsi" w:hAnsiTheme="minorHAnsi" w:cs="Arial"/>
          <w:color w:val="000000" w:themeColor="text1"/>
        </w:rPr>
        <w:t xml:space="preserve">Po przeprowadzeniu zaliczenia przedmiotu prowadzący potwierdza osiągnięcie przez studentów efektów uczenia się, wypełniając </w:t>
      </w:r>
      <w:r w:rsidR="0025101B" w:rsidRPr="00790F9A">
        <w:rPr>
          <w:rFonts w:asciiTheme="minorHAnsi" w:hAnsiTheme="minorHAnsi" w:cs="Arial"/>
          <w:color w:val="000000" w:themeColor="text1"/>
        </w:rPr>
        <w:t xml:space="preserve">Arkusz Oceny Efektów Uczenia Się </w:t>
      </w:r>
      <w:r w:rsidR="004E5BDF" w:rsidRPr="00790F9A">
        <w:rPr>
          <w:rFonts w:asciiTheme="minorHAnsi" w:hAnsiTheme="minorHAnsi" w:cs="Arial"/>
          <w:color w:val="000000" w:themeColor="text1"/>
        </w:rPr>
        <w:t>w </w:t>
      </w:r>
      <w:r w:rsidRPr="00790F9A">
        <w:rPr>
          <w:rFonts w:asciiTheme="minorHAnsi" w:hAnsiTheme="minorHAnsi" w:cs="Arial"/>
          <w:color w:val="000000" w:themeColor="text1"/>
        </w:rPr>
        <w:t xml:space="preserve">systemie </w:t>
      </w:r>
      <w:r w:rsidRPr="00790F9A">
        <w:rPr>
          <w:rFonts w:asciiTheme="minorHAnsi" w:hAnsiTheme="minorHAnsi" w:cs="Arial"/>
          <w:i/>
          <w:color w:val="000000" w:themeColor="text1"/>
        </w:rPr>
        <w:t>Wirtualna Uczelnia</w:t>
      </w:r>
      <w:r w:rsidR="004E5BDF" w:rsidRPr="00790F9A">
        <w:rPr>
          <w:rFonts w:asciiTheme="minorHAnsi" w:hAnsiTheme="minorHAnsi" w:cs="Arial"/>
          <w:color w:val="000000" w:themeColor="text1"/>
        </w:rPr>
        <w:t xml:space="preserve">. </w:t>
      </w:r>
      <w:r w:rsidRPr="00790F9A">
        <w:rPr>
          <w:rFonts w:asciiTheme="minorHAnsi" w:hAnsiTheme="minorHAnsi" w:cs="Arial"/>
          <w:color w:val="000000" w:themeColor="text1"/>
        </w:rPr>
        <w:t>Ocenie podlegają treści i metody uczenia się oraz metody weryfikacji efektów</w:t>
      </w:r>
      <w:r w:rsidR="0025101B" w:rsidRPr="00790F9A">
        <w:rPr>
          <w:rFonts w:asciiTheme="minorHAnsi" w:hAnsiTheme="minorHAnsi" w:cs="Arial"/>
          <w:color w:val="000000" w:themeColor="text1"/>
        </w:rPr>
        <w:t xml:space="preserve"> uczenia si</w:t>
      </w:r>
      <w:r w:rsidR="002C6ABC" w:rsidRPr="00790F9A">
        <w:rPr>
          <w:rFonts w:asciiTheme="minorHAnsi" w:hAnsiTheme="minorHAnsi" w:cs="Arial"/>
          <w:color w:val="000000" w:themeColor="text1"/>
        </w:rPr>
        <w:t>ę.</w:t>
      </w:r>
    </w:p>
    <w:p w14:paraId="5086E997" w14:textId="77777777" w:rsidR="00B77BBF" w:rsidRPr="009D518B" w:rsidRDefault="00D1572D" w:rsidP="009D518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790F9A">
        <w:rPr>
          <w:rFonts w:asciiTheme="minorHAnsi" w:hAnsiTheme="minorHAnsi" w:cs="Arial"/>
          <w:color w:val="000000" w:themeColor="text1"/>
        </w:rPr>
        <w:t xml:space="preserve">Na podstawie informacji uzyskanych z BOS, </w:t>
      </w:r>
      <w:r w:rsidR="00B77BBF" w:rsidRPr="00790F9A">
        <w:rPr>
          <w:rFonts w:asciiTheme="minorHAnsi" w:hAnsiTheme="minorHAnsi" w:cs="Arial"/>
          <w:color w:val="000000" w:themeColor="text1"/>
        </w:rPr>
        <w:t>Kierunkowe</w:t>
      </w:r>
      <w:r w:rsidR="00B77BBF" w:rsidRPr="009D518B">
        <w:rPr>
          <w:rFonts w:asciiTheme="minorHAnsi" w:hAnsiTheme="minorHAnsi" w:cs="Arial"/>
        </w:rPr>
        <w:t xml:space="preserve"> Komisje ds. Oceny Efektów </w:t>
      </w:r>
      <w:r w:rsidR="00996845" w:rsidRPr="009D518B">
        <w:rPr>
          <w:rFonts w:asciiTheme="minorHAnsi" w:hAnsiTheme="minorHAnsi" w:cs="Arial"/>
        </w:rPr>
        <w:t>Uczenia się</w:t>
      </w:r>
      <w:r>
        <w:rPr>
          <w:rFonts w:asciiTheme="minorHAnsi" w:hAnsiTheme="minorHAnsi" w:cs="Arial"/>
        </w:rPr>
        <w:t xml:space="preserve"> </w:t>
      </w:r>
      <w:r w:rsidR="00B77BBF" w:rsidRPr="009D518B">
        <w:rPr>
          <w:rFonts w:asciiTheme="minorHAnsi" w:hAnsiTheme="minorHAnsi" w:cs="Arial"/>
        </w:rPr>
        <w:t xml:space="preserve">opracowują z wykorzystaniem określonych dla procedury mierników ilościowych i jakościowych </w:t>
      </w:r>
      <w:r w:rsidR="00B77BBF" w:rsidRPr="009D518B">
        <w:rPr>
          <w:rFonts w:asciiTheme="minorHAnsi" w:hAnsiTheme="minorHAnsi" w:cs="Arial"/>
          <w:b/>
          <w:color w:val="auto"/>
        </w:rPr>
        <w:t>raport roczny</w:t>
      </w:r>
      <w:r w:rsidR="00B77BBF" w:rsidRPr="009D518B">
        <w:rPr>
          <w:rFonts w:asciiTheme="minorHAnsi" w:hAnsiTheme="minorHAnsi" w:cs="Arial"/>
        </w:rPr>
        <w:t xml:space="preserve">, którego wzór stanowi </w:t>
      </w:r>
      <w:r w:rsidR="00B77BBF" w:rsidRPr="009D518B">
        <w:rPr>
          <w:rFonts w:asciiTheme="minorHAnsi" w:hAnsiTheme="minorHAnsi" w:cs="Arial"/>
          <w:b/>
        </w:rPr>
        <w:t>załącznik </w:t>
      </w:r>
      <w:r w:rsidR="00356E9B" w:rsidRPr="009D518B">
        <w:rPr>
          <w:rFonts w:asciiTheme="minorHAnsi" w:hAnsiTheme="minorHAnsi" w:cs="Arial"/>
          <w:b/>
          <w:color w:val="auto"/>
        </w:rPr>
        <w:t>nr</w:t>
      </w:r>
      <w:r w:rsidR="00356E9B" w:rsidRPr="009D518B">
        <w:rPr>
          <w:rFonts w:asciiTheme="minorHAnsi" w:hAnsiTheme="minorHAnsi" w:cs="Arial"/>
          <w:b/>
          <w:color w:val="00B0F0"/>
        </w:rPr>
        <w:t xml:space="preserve"> </w:t>
      </w:r>
      <w:r w:rsidR="004E5BDF" w:rsidRPr="009D518B">
        <w:rPr>
          <w:rFonts w:asciiTheme="minorHAnsi" w:hAnsiTheme="minorHAnsi" w:cs="Arial"/>
          <w:b/>
        </w:rPr>
        <w:t>1</w:t>
      </w:r>
      <w:r w:rsidR="00B77BBF" w:rsidRPr="009D518B">
        <w:rPr>
          <w:rFonts w:asciiTheme="minorHAnsi" w:hAnsiTheme="minorHAnsi" w:cs="Arial"/>
        </w:rPr>
        <w:t xml:space="preserve"> do niniejszej procedury.</w:t>
      </w:r>
    </w:p>
    <w:p w14:paraId="5086E998" w14:textId="77777777" w:rsidR="00B77BBF" w:rsidRPr="0030145D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30145D">
        <w:rPr>
          <w:rFonts w:asciiTheme="minorHAnsi" w:hAnsiTheme="minorHAnsi" w:cs="Arial"/>
        </w:rPr>
        <w:t xml:space="preserve">Opracowany raport </w:t>
      </w:r>
      <w:r w:rsidRPr="00790F9A">
        <w:rPr>
          <w:rFonts w:asciiTheme="minorHAnsi" w:hAnsiTheme="minorHAnsi" w:cs="Arial"/>
          <w:color w:val="000000" w:themeColor="text1"/>
        </w:rPr>
        <w:t xml:space="preserve">przekazywany jest </w:t>
      </w:r>
      <w:r w:rsidR="000D5FAA" w:rsidRPr="00790F9A">
        <w:rPr>
          <w:rFonts w:asciiTheme="minorHAnsi" w:hAnsiTheme="minorHAnsi" w:cs="Arial"/>
          <w:color w:val="000000" w:themeColor="text1"/>
        </w:rPr>
        <w:t>d</w:t>
      </w:r>
      <w:r w:rsidRPr="00790F9A">
        <w:rPr>
          <w:rFonts w:asciiTheme="minorHAnsi" w:hAnsiTheme="minorHAnsi" w:cs="Arial"/>
          <w:color w:val="000000" w:themeColor="text1"/>
        </w:rPr>
        <w:t>ziekanowi Wydziału</w:t>
      </w:r>
      <w:r w:rsidR="0030145D" w:rsidRPr="00790F9A">
        <w:rPr>
          <w:rFonts w:asciiTheme="minorHAnsi" w:hAnsiTheme="minorHAnsi" w:cs="Arial"/>
          <w:color w:val="000000" w:themeColor="text1"/>
        </w:rPr>
        <w:t xml:space="preserve"> oraz Wydziałowemu Pełnomocnikowi ds. Jakości Kształcenia</w:t>
      </w:r>
      <w:r w:rsidRPr="00790F9A">
        <w:rPr>
          <w:rFonts w:asciiTheme="minorHAnsi" w:hAnsiTheme="minorHAnsi" w:cs="Arial"/>
          <w:color w:val="000000" w:themeColor="text1"/>
        </w:rPr>
        <w:t xml:space="preserve"> w terminie do </w:t>
      </w:r>
      <w:r w:rsidR="009F629A" w:rsidRPr="00790F9A">
        <w:rPr>
          <w:rFonts w:asciiTheme="minorHAnsi" w:hAnsiTheme="minorHAnsi" w:cs="Arial"/>
          <w:color w:val="000000" w:themeColor="text1"/>
        </w:rPr>
        <w:t>31</w:t>
      </w:r>
      <w:r w:rsidRPr="00790F9A">
        <w:rPr>
          <w:rFonts w:asciiTheme="minorHAnsi" w:hAnsiTheme="minorHAnsi" w:cs="Arial"/>
          <w:color w:val="000000" w:themeColor="text1"/>
        </w:rPr>
        <w:t> </w:t>
      </w:r>
      <w:r w:rsidR="002C6ABC" w:rsidRPr="00790F9A">
        <w:rPr>
          <w:rFonts w:asciiTheme="minorHAnsi" w:hAnsiTheme="minorHAnsi" w:cs="Arial"/>
          <w:color w:val="000000" w:themeColor="text1"/>
        </w:rPr>
        <w:t>października</w:t>
      </w:r>
      <w:r w:rsidRPr="00790F9A">
        <w:rPr>
          <w:rFonts w:asciiTheme="minorHAnsi" w:hAnsiTheme="minorHAnsi" w:cs="Arial"/>
          <w:color w:val="000000" w:themeColor="text1"/>
        </w:rPr>
        <w:t>.</w:t>
      </w:r>
    </w:p>
    <w:p w14:paraId="5086E999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9A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9B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9C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9D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9E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9F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A0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A1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  <w:color w:val="auto"/>
        </w:rPr>
      </w:pPr>
    </w:p>
    <w:p w14:paraId="5086E9A2" w14:textId="77777777" w:rsidR="004E5BDF" w:rsidRPr="008C0430" w:rsidRDefault="004E5BDF" w:rsidP="008C0430">
      <w:pPr>
        <w:rPr>
          <w:rFonts w:asciiTheme="minorHAnsi" w:hAnsiTheme="minorHAnsi" w:cs="Arial"/>
        </w:rPr>
      </w:pPr>
    </w:p>
    <w:p w14:paraId="5086E9A3" w14:textId="77777777" w:rsidR="004E5BDF" w:rsidRPr="00D109A5" w:rsidRDefault="004E5BDF" w:rsidP="004E5BDF">
      <w:pPr>
        <w:pageBreakBefore/>
        <w:jc w:val="right"/>
        <w:rPr>
          <w:rFonts w:asciiTheme="minorHAnsi" w:hAnsiTheme="minorHAnsi" w:cs="Arial"/>
          <w:bCs/>
          <w:color w:val="auto"/>
          <w:sz w:val="20"/>
          <w:szCs w:val="20"/>
        </w:rPr>
      </w:pPr>
      <w:r w:rsidRPr="00D109A5">
        <w:rPr>
          <w:rFonts w:asciiTheme="minorHAnsi" w:hAnsiTheme="minorHAnsi" w:cs="Arial"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="Arial"/>
          <w:bCs/>
          <w:color w:val="auto"/>
          <w:sz w:val="20"/>
          <w:szCs w:val="20"/>
        </w:rPr>
        <w:t>1</w:t>
      </w:r>
      <w:r w:rsidRPr="00D109A5">
        <w:rPr>
          <w:rFonts w:asciiTheme="minorHAnsi" w:hAnsiTheme="minorHAnsi" w:cs="Arial"/>
          <w:bCs/>
          <w:color w:val="auto"/>
          <w:sz w:val="20"/>
          <w:szCs w:val="20"/>
        </w:rPr>
        <w:t xml:space="preserve"> do procedury analizy realizacji celów programu studiów</w:t>
      </w:r>
    </w:p>
    <w:p w14:paraId="5086E9A4" w14:textId="77777777" w:rsidR="004E5BDF" w:rsidRPr="000D5FAA" w:rsidRDefault="004E5BDF" w:rsidP="004E5BDF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14:paraId="5086E9A5" w14:textId="77777777" w:rsidR="004E5BDF" w:rsidRPr="000D5FAA" w:rsidRDefault="004E5BDF" w:rsidP="004E5BDF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0D5FAA">
        <w:rPr>
          <w:rFonts w:asciiTheme="minorHAnsi" w:hAnsiTheme="minorHAnsi" w:cs="Arial"/>
          <w:b/>
          <w:bCs/>
          <w:caps/>
          <w:sz w:val="28"/>
          <w:szCs w:val="28"/>
        </w:rPr>
        <w:t>Raport roczny z oceny realizacji celów programu STUDIÓW na kierunku ……………………</w:t>
      </w:r>
    </w:p>
    <w:p w14:paraId="5086E9A6" w14:textId="77777777" w:rsidR="004E5BDF" w:rsidRPr="000D5FAA" w:rsidRDefault="004E5BDF" w:rsidP="004E5BDF">
      <w:pPr>
        <w:tabs>
          <w:tab w:val="left" w:pos="3343"/>
        </w:tabs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ab/>
      </w:r>
    </w:p>
    <w:p w14:paraId="5086E9A7" w14:textId="77777777" w:rsidR="004E5BDF" w:rsidRPr="000D5FAA" w:rsidRDefault="004E5BDF" w:rsidP="004E5BDF">
      <w:pPr>
        <w:tabs>
          <w:tab w:val="left" w:pos="3343"/>
        </w:tabs>
        <w:rPr>
          <w:rFonts w:asciiTheme="minorHAnsi" w:hAnsiTheme="minorHAnsi" w:cs="Arial"/>
        </w:rPr>
      </w:pPr>
    </w:p>
    <w:p w14:paraId="5086E9A8" w14:textId="77777777" w:rsidR="004E5BDF" w:rsidRPr="000D5FAA" w:rsidRDefault="004E5BDF" w:rsidP="004E5BD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Rok akademicki……………………</w:t>
      </w:r>
    </w:p>
    <w:p w14:paraId="5086E9A9" w14:textId="77777777" w:rsidR="004E5BDF" w:rsidRPr="000D5FAA" w:rsidRDefault="004E5BDF" w:rsidP="004E5BD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Skład komisji oceniającej:</w:t>
      </w:r>
    </w:p>
    <w:p w14:paraId="5086E9AA" w14:textId="77777777" w:rsidR="004E5BDF" w:rsidRPr="000D5FAA" w:rsidRDefault="004E5BDF" w:rsidP="004E5BDF">
      <w:pPr>
        <w:rPr>
          <w:rFonts w:asciiTheme="minorHAnsi" w:hAnsiTheme="minorHAnsi" w:cs="Arial"/>
        </w:rPr>
      </w:pPr>
    </w:p>
    <w:p w14:paraId="5086E9AB" w14:textId="77777777" w:rsidR="004E5BDF" w:rsidRPr="000D5FAA" w:rsidRDefault="004E5BDF" w:rsidP="004E5BD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1………………………………………………………………………</w:t>
      </w:r>
    </w:p>
    <w:p w14:paraId="5086E9AC" w14:textId="77777777" w:rsidR="004E5BDF" w:rsidRPr="000D5FAA" w:rsidRDefault="004E5BDF" w:rsidP="004E5BD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2………………………………………………………………………</w:t>
      </w:r>
    </w:p>
    <w:p w14:paraId="5086E9AD" w14:textId="77777777" w:rsidR="004E5BDF" w:rsidRPr="000D5FAA" w:rsidRDefault="004E5BDF" w:rsidP="004E5BD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3………………………………………………………………………</w:t>
      </w:r>
    </w:p>
    <w:p w14:paraId="5086E9AE" w14:textId="77777777" w:rsidR="004E5BDF" w:rsidRPr="000D5FAA" w:rsidRDefault="004E5BDF" w:rsidP="004E5BD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4………………………………………………………………………</w:t>
      </w:r>
    </w:p>
    <w:p w14:paraId="5086E9AF" w14:textId="77777777" w:rsidR="004E5BDF" w:rsidRPr="000D5FAA" w:rsidRDefault="004E5BDF" w:rsidP="004E5BDF">
      <w:pPr>
        <w:rPr>
          <w:rFonts w:asciiTheme="minorHAnsi" w:hAnsiTheme="minorHAnsi" w:cs="Arial"/>
        </w:rPr>
      </w:pPr>
    </w:p>
    <w:p w14:paraId="5086E9B0" w14:textId="77777777" w:rsidR="004E5BDF" w:rsidRPr="000D5FAA" w:rsidRDefault="004E5BDF" w:rsidP="004E5BDF">
      <w:pPr>
        <w:pStyle w:val="Akapitzlist1"/>
        <w:numPr>
          <w:ilvl w:val="0"/>
          <w:numId w:val="1"/>
        </w:numPr>
        <w:spacing w:after="200" w:line="360" w:lineRule="auto"/>
        <w:ind w:left="360"/>
        <w:contextualSpacing w:val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  <w:b/>
          <w:bCs/>
        </w:rPr>
        <w:t>Ocena ilościowa</w:t>
      </w:r>
    </w:p>
    <w:p w14:paraId="5086E9B1" w14:textId="77777777" w:rsidR="004E5BDF" w:rsidRPr="000D5FAA" w:rsidRDefault="004E5BDF" w:rsidP="004E5BDF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Wskaźnik sprawności rocznej (stosunek liczby studentów zarejestrowanych na kolejny rok do liczby studentów zarejestrowanych na początku bieżącego roku) dla kierunku studiów, poziomu studiów i roku przedstawiono: dla studiów stacjonarnych w tabeli 1, a dla studiów niestacjonarnych w tabeli 2.</w:t>
      </w:r>
    </w:p>
    <w:p w14:paraId="5086E9B2" w14:textId="77777777" w:rsidR="004E5BDF" w:rsidRPr="000D5FAA" w:rsidRDefault="004E5BDF" w:rsidP="004E5BDF">
      <w:pPr>
        <w:spacing w:line="360" w:lineRule="auto"/>
        <w:rPr>
          <w:rFonts w:asciiTheme="minorHAnsi" w:hAnsiTheme="minorHAnsi" w:cs="Arial"/>
          <w:vertAlign w:val="superscript"/>
        </w:rPr>
      </w:pPr>
      <w:r w:rsidRPr="000D5FAA">
        <w:rPr>
          <w:rFonts w:asciiTheme="minorHAnsi" w:hAnsiTheme="minorHAnsi" w:cs="Arial"/>
        </w:rPr>
        <w:t>Tabela 1. Wskaźnik sprawności rocznej dla studiów stacjonarnych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4E5BDF" w:rsidRPr="000D5FAA" w14:paraId="5086E9B7" w14:textId="77777777" w:rsidTr="00444B1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9B3" w14:textId="77777777" w:rsidR="004E5BDF" w:rsidRPr="000D5FAA" w:rsidRDefault="004E5BDF" w:rsidP="00444B1E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9B4" w14:textId="77777777" w:rsidR="004E5BDF" w:rsidRPr="000D5FAA" w:rsidRDefault="004E5BDF" w:rsidP="00444B1E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 roku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9B5" w14:textId="77777777" w:rsidR="004E5BDF" w:rsidRPr="000D5FAA" w:rsidRDefault="004E5BDF" w:rsidP="00444B1E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II roku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9B6" w14:textId="77777777" w:rsidR="004E5BDF" w:rsidRPr="000D5FAA" w:rsidRDefault="004E5BDF" w:rsidP="00444B1E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III roku</w:t>
            </w:r>
          </w:p>
        </w:tc>
      </w:tr>
      <w:tr w:rsidR="004E5BDF" w:rsidRPr="000D5FAA" w14:paraId="5086E9BC" w14:textId="77777777" w:rsidTr="00444B1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B8" w14:textId="77777777" w:rsidR="004E5BDF" w:rsidRPr="000D5FAA" w:rsidRDefault="004E5BDF" w:rsidP="00444B1E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B9" w14:textId="77777777" w:rsidR="004E5BDF" w:rsidRPr="000D5FAA" w:rsidRDefault="004E5BDF" w:rsidP="00444B1E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BA" w14:textId="77777777" w:rsidR="004E5BDF" w:rsidRPr="000D5FAA" w:rsidRDefault="004E5BDF" w:rsidP="00444B1E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BB" w14:textId="77777777" w:rsidR="004E5BDF" w:rsidRPr="000D5FAA" w:rsidRDefault="004E5BDF" w:rsidP="00444B1E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5086E9BD" w14:textId="77777777" w:rsidR="004E5BDF" w:rsidRPr="000D5FAA" w:rsidRDefault="004E5BDF" w:rsidP="004E5BDF">
      <w:pPr>
        <w:spacing w:line="360" w:lineRule="auto"/>
        <w:rPr>
          <w:rFonts w:asciiTheme="minorHAnsi" w:hAnsiTheme="minorHAnsi" w:cs="Arial"/>
        </w:rPr>
      </w:pPr>
    </w:p>
    <w:p w14:paraId="5086E9BE" w14:textId="77777777" w:rsidR="004E5BDF" w:rsidRPr="000D5FAA" w:rsidRDefault="004E5BDF" w:rsidP="004E5BDF">
      <w:pPr>
        <w:spacing w:line="360" w:lineRule="auto"/>
        <w:rPr>
          <w:rFonts w:asciiTheme="minorHAnsi" w:hAnsiTheme="minorHAnsi" w:cs="Arial"/>
          <w:vertAlign w:val="superscript"/>
        </w:rPr>
      </w:pPr>
      <w:r w:rsidRPr="000D5FAA">
        <w:rPr>
          <w:rFonts w:asciiTheme="minorHAnsi" w:hAnsiTheme="minorHAnsi" w:cs="Arial"/>
        </w:rPr>
        <w:t>Tabela 2. Wskaźnik sprawności rocznej dla studiów niestacjonarnych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4E5BDF" w:rsidRPr="000D5FAA" w14:paraId="5086E9C3" w14:textId="77777777" w:rsidTr="00444B1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9BF" w14:textId="77777777" w:rsidR="004E5BDF" w:rsidRPr="000D5FAA" w:rsidRDefault="004E5BDF" w:rsidP="00444B1E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9C0" w14:textId="77777777" w:rsidR="004E5BDF" w:rsidRPr="000D5FAA" w:rsidRDefault="004E5BDF" w:rsidP="00444B1E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 roku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9C1" w14:textId="77777777" w:rsidR="004E5BDF" w:rsidRPr="000D5FAA" w:rsidRDefault="004E5BDF" w:rsidP="00444B1E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II roku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9C2" w14:textId="77777777" w:rsidR="004E5BDF" w:rsidRPr="000D5FAA" w:rsidRDefault="004E5BDF" w:rsidP="00444B1E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III roku</w:t>
            </w:r>
          </w:p>
        </w:tc>
      </w:tr>
      <w:tr w:rsidR="004E5BDF" w:rsidRPr="000D5FAA" w14:paraId="5086E9C8" w14:textId="77777777" w:rsidTr="00444B1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C4" w14:textId="77777777" w:rsidR="004E5BDF" w:rsidRPr="000D5FAA" w:rsidRDefault="004E5BDF" w:rsidP="00444B1E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C5" w14:textId="77777777" w:rsidR="004E5BDF" w:rsidRPr="000D5FAA" w:rsidRDefault="004E5BDF" w:rsidP="00444B1E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C6" w14:textId="77777777" w:rsidR="004E5BDF" w:rsidRPr="000D5FAA" w:rsidRDefault="004E5BDF" w:rsidP="00444B1E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C7" w14:textId="77777777" w:rsidR="004E5BDF" w:rsidRPr="000D5FAA" w:rsidRDefault="004E5BDF" w:rsidP="00444B1E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5086E9C9" w14:textId="77777777" w:rsidR="004E5BDF" w:rsidRPr="000D5FAA" w:rsidRDefault="004E5BDF" w:rsidP="004E5BDF">
      <w:pPr>
        <w:spacing w:line="360" w:lineRule="auto"/>
        <w:rPr>
          <w:rFonts w:asciiTheme="minorHAnsi" w:hAnsiTheme="minorHAnsi" w:cs="Arial"/>
        </w:rPr>
      </w:pPr>
    </w:p>
    <w:p w14:paraId="5086E9CA" w14:textId="77777777" w:rsidR="004E5BDF" w:rsidRPr="000D5FAA" w:rsidRDefault="004E5BDF" w:rsidP="004E5BDF">
      <w:pPr>
        <w:spacing w:line="360" w:lineRule="auto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Wniosk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max. 0,5 strony)</w:t>
      </w:r>
    </w:p>
    <w:p w14:paraId="5086E9CB" w14:textId="77777777" w:rsidR="004E5BDF" w:rsidRPr="000D5FAA" w:rsidRDefault="004E5BDF" w:rsidP="004E5BDF">
      <w:pPr>
        <w:tabs>
          <w:tab w:val="left" w:pos="1308"/>
        </w:tabs>
        <w:spacing w:line="360" w:lineRule="auto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ab/>
      </w:r>
    </w:p>
    <w:p w14:paraId="5086E9CC" w14:textId="77777777" w:rsidR="004E5BDF" w:rsidRPr="000D5FAA" w:rsidRDefault="004E5BDF" w:rsidP="004E5BDF">
      <w:pPr>
        <w:tabs>
          <w:tab w:val="left" w:pos="1308"/>
        </w:tabs>
        <w:spacing w:line="360" w:lineRule="auto"/>
        <w:rPr>
          <w:rFonts w:asciiTheme="minorHAnsi" w:hAnsiTheme="minorHAnsi" w:cs="Arial"/>
        </w:rPr>
      </w:pPr>
    </w:p>
    <w:p w14:paraId="5086E9CD" w14:textId="77777777" w:rsidR="004E5BDF" w:rsidRPr="000D5FAA" w:rsidRDefault="004E5BDF" w:rsidP="004E5BDF">
      <w:pPr>
        <w:pStyle w:val="Akapitzlist1"/>
        <w:numPr>
          <w:ilvl w:val="0"/>
          <w:numId w:val="1"/>
        </w:numPr>
        <w:tabs>
          <w:tab w:val="left" w:pos="360"/>
        </w:tabs>
        <w:spacing w:after="200" w:line="360" w:lineRule="auto"/>
        <w:ind w:left="360"/>
        <w:contextualSpacing w:val="0"/>
        <w:jc w:val="left"/>
        <w:rPr>
          <w:rFonts w:asciiTheme="minorHAnsi" w:hAnsiTheme="minorHAnsi" w:cs="Arial"/>
          <w:b/>
          <w:bCs/>
        </w:rPr>
      </w:pPr>
      <w:r w:rsidRPr="000D5FAA">
        <w:rPr>
          <w:rFonts w:asciiTheme="minorHAnsi" w:hAnsiTheme="minorHAnsi" w:cs="Arial"/>
          <w:b/>
          <w:bCs/>
        </w:rPr>
        <w:t xml:space="preserve">Ocena  jakościowa </w:t>
      </w:r>
    </w:p>
    <w:p w14:paraId="5086E9CE" w14:textId="77777777" w:rsidR="004E5BDF" w:rsidRPr="000D5FAA" w:rsidRDefault="004E5BDF" w:rsidP="004E5BDF">
      <w:pPr>
        <w:pStyle w:val="Akapitzlist1"/>
        <w:numPr>
          <w:ilvl w:val="0"/>
          <w:numId w:val="3"/>
        </w:numPr>
        <w:spacing w:after="200" w:line="360" w:lineRule="auto"/>
        <w:contextualSpacing w:val="0"/>
        <w:jc w:val="left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 xml:space="preserve"> Wnioski z analizy indywidualnych protokołów oceny realizacji celów programu studiów</w:t>
      </w:r>
    </w:p>
    <w:p w14:paraId="5086E9CF" w14:textId="77777777" w:rsidR="004E5BDF" w:rsidRPr="000D5FAA" w:rsidRDefault="004E5BDF" w:rsidP="004E5BDF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6E9D0" w14:textId="77777777" w:rsidR="004E5BDF" w:rsidRPr="000D5FAA" w:rsidRDefault="004E5BDF" w:rsidP="004E5BDF">
      <w:pPr>
        <w:spacing w:line="360" w:lineRule="auto"/>
        <w:jc w:val="both"/>
        <w:rPr>
          <w:rFonts w:asciiTheme="minorHAnsi" w:hAnsiTheme="minorHAnsi" w:cs="Arial"/>
        </w:rPr>
      </w:pPr>
    </w:p>
    <w:p w14:paraId="5086E9D1" w14:textId="77777777" w:rsidR="004E5BDF" w:rsidRPr="000D5FAA" w:rsidRDefault="004E5BDF" w:rsidP="004E5BDF">
      <w:pPr>
        <w:pStyle w:val="Akapitzlist1"/>
        <w:numPr>
          <w:ilvl w:val="0"/>
          <w:numId w:val="3"/>
        </w:numPr>
        <w:spacing w:after="200" w:line="360" w:lineRule="auto"/>
        <w:contextualSpacing w:val="0"/>
        <w:jc w:val="left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Sugestie ewentualnych działań doskonalących</w:t>
      </w:r>
    </w:p>
    <w:p w14:paraId="5086E9D2" w14:textId="77777777" w:rsidR="004E5BDF" w:rsidRPr="000D5FAA" w:rsidRDefault="004E5BDF" w:rsidP="004E5BDF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6E9D3" w14:textId="77777777" w:rsidR="004E5BDF" w:rsidRPr="000D5FAA" w:rsidRDefault="004E5BDF" w:rsidP="004E5BDF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………………………………………………………………………………………………………………………………….............</w:t>
      </w:r>
    </w:p>
    <w:p w14:paraId="5086E9D4" w14:textId="77777777" w:rsidR="004E5BDF" w:rsidRPr="000D5FAA" w:rsidRDefault="004E5BDF" w:rsidP="004E5BDF">
      <w:pPr>
        <w:pStyle w:val="Akapitzlist1"/>
        <w:spacing w:line="360" w:lineRule="auto"/>
        <w:ind w:left="0"/>
        <w:rPr>
          <w:rFonts w:asciiTheme="minorHAnsi" w:hAnsiTheme="minorHAnsi" w:cs="Arial"/>
        </w:rPr>
      </w:pPr>
    </w:p>
    <w:p w14:paraId="5086E9D5" w14:textId="77777777" w:rsidR="004E5BDF" w:rsidRPr="000D5FAA" w:rsidRDefault="004E5BDF" w:rsidP="004E5BDF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Data:</w:t>
      </w:r>
    </w:p>
    <w:p w14:paraId="5086E9D6" w14:textId="77777777" w:rsidR="004E5BDF" w:rsidRPr="000D5FAA" w:rsidRDefault="004E5BDF" w:rsidP="004E5BD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Podpisy:</w:t>
      </w:r>
    </w:p>
    <w:p w14:paraId="5086E9D7" w14:textId="77777777" w:rsidR="004E5BDF" w:rsidRPr="000D5FAA" w:rsidRDefault="004E5BDF" w:rsidP="004E5BD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……………………….</w:t>
      </w:r>
    </w:p>
    <w:p w14:paraId="5086E9D8" w14:textId="77777777" w:rsidR="004E5BDF" w:rsidRPr="000D5FAA" w:rsidRDefault="004E5BDF" w:rsidP="004E5BD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……………………….</w:t>
      </w:r>
    </w:p>
    <w:p w14:paraId="5086E9D9" w14:textId="77777777" w:rsidR="004E5BDF" w:rsidRPr="000D5FAA" w:rsidRDefault="004E5BDF" w:rsidP="004E5BD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………………………..</w:t>
      </w:r>
    </w:p>
    <w:p w14:paraId="5086E9DA" w14:textId="77777777" w:rsidR="004E5BDF" w:rsidRDefault="004E5BDF" w:rsidP="004E5BD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………………………..</w:t>
      </w:r>
    </w:p>
    <w:sectPr w:rsidR="004E5BDF" w:rsidSect="007C1E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E9DD" w14:textId="77777777" w:rsidR="004B5CCA" w:rsidRDefault="004B5CCA" w:rsidP="002A47D8">
      <w:r>
        <w:separator/>
      </w:r>
    </w:p>
  </w:endnote>
  <w:endnote w:type="continuationSeparator" w:id="0">
    <w:p w14:paraId="5086E9DE" w14:textId="77777777" w:rsidR="004B5CCA" w:rsidRDefault="004B5CCA" w:rsidP="002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E9DF" w14:textId="77777777" w:rsidR="00FD49D5" w:rsidRDefault="000A692A" w:rsidP="006D24EA">
    <w:pPr>
      <w:pStyle w:val="Stopka"/>
      <w:framePr w:wrap="auto" w:vAnchor="text" w:hAnchor="margin" w:xAlign="center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B77BBF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9F629A">
      <w:rPr>
        <w:rStyle w:val="Numerstrony"/>
        <w:rFonts w:cs="Calibri"/>
        <w:noProof/>
      </w:rPr>
      <w:t>1</w:t>
    </w:r>
    <w:r>
      <w:rPr>
        <w:rStyle w:val="Numerstrony"/>
        <w:rFonts w:cs="Calibri"/>
      </w:rPr>
      <w:fldChar w:fldCharType="end"/>
    </w:r>
  </w:p>
  <w:p w14:paraId="5086E9E0" w14:textId="77777777" w:rsidR="00FD49D5" w:rsidRDefault="00790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E9DB" w14:textId="77777777" w:rsidR="004B5CCA" w:rsidRDefault="004B5CCA" w:rsidP="002A47D8">
      <w:r>
        <w:separator/>
      </w:r>
    </w:p>
  </w:footnote>
  <w:footnote w:type="continuationSeparator" w:id="0">
    <w:p w14:paraId="5086E9DC" w14:textId="77777777" w:rsidR="004B5CCA" w:rsidRDefault="004B5CCA" w:rsidP="002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1938EF"/>
    <w:multiLevelType w:val="hybridMultilevel"/>
    <w:tmpl w:val="82E4EF5A"/>
    <w:lvl w:ilvl="0" w:tplc="F522E038">
      <w:start w:val="1"/>
      <w:numFmt w:val="lowerLetter"/>
      <w:lvlText w:val="%1)"/>
      <w:lvlJc w:val="left"/>
      <w:pPr>
        <w:ind w:left="567" w:hanging="2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5913018">
    <w:abstractNumId w:val="1"/>
  </w:num>
  <w:num w:numId="2" w16cid:durableId="1269629570">
    <w:abstractNumId w:val="0"/>
  </w:num>
  <w:num w:numId="3" w16cid:durableId="55852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BBF"/>
    <w:rsid w:val="0001774D"/>
    <w:rsid w:val="0002458D"/>
    <w:rsid w:val="000967FC"/>
    <w:rsid w:val="000A692A"/>
    <w:rsid w:val="000D5FAA"/>
    <w:rsid w:val="000F5B2A"/>
    <w:rsid w:val="00113D0C"/>
    <w:rsid w:val="00183667"/>
    <w:rsid w:val="00195669"/>
    <w:rsid w:val="001C218E"/>
    <w:rsid w:val="001D0E8A"/>
    <w:rsid w:val="002329A3"/>
    <w:rsid w:val="0025101B"/>
    <w:rsid w:val="00261B54"/>
    <w:rsid w:val="00282405"/>
    <w:rsid w:val="00290A19"/>
    <w:rsid w:val="002A47D8"/>
    <w:rsid w:val="002C6ABC"/>
    <w:rsid w:val="002E1F4C"/>
    <w:rsid w:val="0030145D"/>
    <w:rsid w:val="00310775"/>
    <w:rsid w:val="00356E9B"/>
    <w:rsid w:val="00381F9B"/>
    <w:rsid w:val="003E7AB0"/>
    <w:rsid w:val="0041020F"/>
    <w:rsid w:val="00423622"/>
    <w:rsid w:val="004B5CCA"/>
    <w:rsid w:val="004E5BDF"/>
    <w:rsid w:val="00507553"/>
    <w:rsid w:val="00533CCD"/>
    <w:rsid w:val="0059637F"/>
    <w:rsid w:val="005D7D3B"/>
    <w:rsid w:val="006B4491"/>
    <w:rsid w:val="006D521C"/>
    <w:rsid w:val="006D7F0C"/>
    <w:rsid w:val="00701EE3"/>
    <w:rsid w:val="00790F9A"/>
    <w:rsid w:val="007C1ECA"/>
    <w:rsid w:val="0080433F"/>
    <w:rsid w:val="0088442C"/>
    <w:rsid w:val="00890E6D"/>
    <w:rsid w:val="008C0430"/>
    <w:rsid w:val="008D7A8C"/>
    <w:rsid w:val="009859F9"/>
    <w:rsid w:val="00996845"/>
    <w:rsid w:val="009B4343"/>
    <w:rsid w:val="009D518B"/>
    <w:rsid w:val="009E2DAB"/>
    <w:rsid w:val="009F629A"/>
    <w:rsid w:val="00A35424"/>
    <w:rsid w:val="00A42A41"/>
    <w:rsid w:val="00A70C4E"/>
    <w:rsid w:val="00AA562D"/>
    <w:rsid w:val="00AB4DB2"/>
    <w:rsid w:val="00B24776"/>
    <w:rsid w:val="00B77BBF"/>
    <w:rsid w:val="00BB1503"/>
    <w:rsid w:val="00BC5E2C"/>
    <w:rsid w:val="00BD001E"/>
    <w:rsid w:val="00C06E3C"/>
    <w:rsid w:val="00C16B6D"/>
    <w:rsid w:val="00C95F10"/>
    <w:rsid w:val="00D109A5"/>
    <w:rsid w:val="00D1572D"/>
    <w:rsid w:val="00D3679D"/>
    <w:rsid w:val="00D539E0"/>
    <w:rsid w:val="00D57C2E"/>
    <w:rsid w:val="00DC1477"/>
    <w:rsid w:val="00DF0D15"/>
    <w:rsid w:val="00E305C6"/>
    <w:rsid w:val="00F32992"/>
    <w:rsid w:val="00F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E98C"/>
  <w15:docId w15:val="{DD97CF04-9D07-4CFA-A173-D00EEECB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B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7BBF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Stopka">
    <w:name w:val="footer"/>
    <w:basedOn w:val="Normalny"/>
    <w:link w:val="StopkaZnak"/>
    <w:rsid w:val="00B77BB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B77BBF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B77BBF"/>
  </w:style>
  <w:style w:type="paragraph" w:customStyle="1" w:styleId="Default">
    <w:name w:val="Default"/>
    <w:rsid w:val="00B77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4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1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5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5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B54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A0D0-72BF-495A-8AA2-1201CC2A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Krzysztof Olejarczyk</cp:lastModifiedBy>
  <cp:revision>20</cp:revision>
  <dcterms:created xsi:type="dcterms:W3CDTF">2020-06-01T17:39:00Z</dcterms:created>
  <dcterms:modified xsi:type="dcterms:W3CDTF">2022-05-03T12:25:00Z</dcterms:modified>
</cp:coreProperties>
</file>