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B0" w:rsidRPr="001A7AB0" w:rsidRDefault="003B3B60" w:rsidP="00F138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dla studentów</w:t>
      </w:r>
      <w:r w:rsidR="00E24800">
        <w:rPr>
          <w:rFonts w:ascii="Times New Roman" w:hAnsi="Times New Roman" w:cs="Times New Roman"/>
          <w:b/>
          <w:sz w:val="24"/>
          <w:szCs w:val="24"/>
        </w:rPr>
        <w:t xml:space="preserve"> zakwalifikowanych na kurs </w:t>
      </w:r>
      <w:proofErr w:type="spellStart"/>
      <w:r w:rsidR="00E24800">
        <w:rPr>
          <w:rFonts w:ascii="Times New Roman" w:hAnsi="Times New Roman" w:cs="Times New Roman"/>
          <w:b/>
          <w:sz w:val="24"/>
          <w:szCs w:val="24"/>
        </w:rPr>
        <w:t>Mathcad</w:t>
      </w:r>
      <w:proofErr w:type="spellEnd"/>
      <w:r w:rsidR="00E248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24800">
        <w:rPr>
          <w:rFonts w:ascii="Times New Roman" w:hAnsi="Times New Roman" w:cs="Times New Roman"/>
          <w:b/>
          <w:sz w:val="24"/>
          <w:szCs w:val="24"/>
        </w:rPr>
        <w:t>rime</w:t>
      </w:r>
      <w:proofErr w:type="spellEnd"/>
      <w:r w:rsidR="00E24800">
        <w:rPr>
          <w:rFonts w:ascii="Times New Roman" w:hAnsi="Times New Roman" w:cs="Times New Roman"/>
          <w:b/>
          <w:sz w:val="24"/>
          <w:szCs w:val="24"/>
        </w:rPr>
        <w:t xml:space="preserve"> 2018/19 (podstawowy i zaawansowany) w ramach pierwszej rekrutacji (studenci V semestru) i rekrutacji dodatkowej (studenci VII semestru) z Wydziału Mechaniczneg</w:t>
      </w:r>
      <w:r>
        <w:rPr>
          <w:rFonts w:ascii="Times New Roman" w:hAnsi="Times New Roman" w:cs="Times New Roman"/>
          <w:b/>
          <w:sz w:val="24"/>
          <w:szCs w:val="24"/>
        </w:rPr>
        <w:t xml:space="preserve">o UTH studiów stacjonarnych z kierunków </w:t>
      </w:r>
    </w:p>
    <w:p w:rsidR="00B810B4" w:rsidRDefault="002536C5" w:rsidP="00B81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Mechanika i Budowa Maszyn</w:t>
      </w:r>
      <w:r w:rsidR="009F73A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626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3899">
        <w:rPr>
          <w:rFonts w:ascii="Times New Roman" w:hAnsi="Times New Roman" w:cs="Times New Roman"/>
          <w:b/>
          <w:sz w:val="24"/>
          <w:szCs w:val="24"/>
        </w:rPr>
        <w:t>Budownictwo</w:t>
      </w:r>
      <w:r w:rsidR="009F73A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626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3899">
        <w:rPr>
          <w:rFonts w:ascii="Times New Roman" w:hAnsi="Times New Roman" w:cs="Times New Roman"/>
          <w:b/>
          <w:sz w:val="24"/>
          <w:szCs w:val="24"/>
        </w:rPr>
        <w:t>Logistyka</w:t>
      </w:r>
      <w:r w:rsidR="009F73A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626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E2E3F" w:rsidRPr="00BE2E3F">
        <w:rPr>
          <w:rFonts w:ascii="Times New Roman" w:hAnsi="Times New Roman" w:cs="Times New Roman"/>
          <w:b/>
          <w:sz w:val="24"/>
          <w:szCs w:val="24"/>
        </w:rPr>
        <w:t>SiBwTD</w:t>
      </w:r>
      <w:proofErr w:type="spellEnd"/>
      <w:r w:rsidR="009F73A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0626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10B4">
        <w:rPr>
          <w:rFonts w:ascii="Times New Roman" w:hAnsi="Times New Roman" w:cs="Times New Roman"/>
          <w:b/>
          <w:sz w:val="24"/>
          <w:szCs w:val="24"/>
        </w:rPr>
        <w:t>Mechanika i Budowa Maszyn VII</w:t>
      </w:r>
      <w:r w:rsidR="000626DA">
        <w:rPr>
          <w:rFonts w:ascii="Times New Roman" w:hAnsi="Times New Roman" w:cs="Times New Roman"/>
          <w:b/>
          <w:sz w:val="24"/>
          <w:szCs w:val="24"/>
        </w:rPr>
        <w:t>)</w:t>
      </w:r>
    </w:p>
    <w:p w:rsidR="000626DA" w:rsidRDefault="000626DA" w:rsidP="00B81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CA" w:rsidRDefault="005777CA" w:rsidP="005777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Szkolenia e-learningowe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Mathcada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odbędą się w terminach</w:t>
      </w:r>
    </w:p>
    <w:p w:rsidR="005777CA" w:rsidRDefault="005777CA" w:rsidP="005777CA">
      <w:pPr>
        <w:rPr>
          <w:rFonts w:ascii="Times New Roman" w:hAnsi="Times New Roman" w:cs="Times New Roman"/>
          <w:b/>
          <w:sz w:val="24"/>
          <w:szCs w:val="24"/>
        </w:rPr>
      </w:pPr>
    </w:p>
    <w:p w:rsidR="005777CA" w:rsidRDefault="005777CA" w:rsidP="000626DA">
      <w:pPr>
        <w:rPr>
          <w:rFonts w:ascii="Segoe UI" w:hAnsi="Segoe UI" w:cs="Segoe UI"/>
          <w:color w:val="212121"/>
          <w:sz w:val="23"/>
          <w:szCs w:val="23"/>
          <w:u w:val="single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1) </w:t>
      </w:r>
      <w:r w:rsidRPr="005777CA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Kurs Podstawowy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„</w:t>
      </w:r>
      <w:r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>Starter</w:t>
      </w:r>
      <w:r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>”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- </w:t>
      </w:r>
      <w:r>
        <w:rPr>
          <w:rFonts w:ascii="Segoe UI" w:hAnsi="Segoe UI" w:cs="Segoe UI"/>
          <w:color w:val="212121"/>
          <w:sz w:val="23"/>
          <w:szCs w:val="23"/>
          <w:u w:val="single"/>
          <w:shd w:val="clear" w:color="auto" w:fill="FFFFFF"/>
        </w:rPr>
        <w:t xml:space="preserve">07.01.-13.01.2018 </w:t>
      </w:r>
    </w:p>
    <w:p w:rsidR="000626DA" w:rsidRDefault="005777CA" w:rsidP="000626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2) </w:t>
      </w:r>
      <w:r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>Kurs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  <w:r w:rsidRPr="005777CA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Zaawansowany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- </w:t>
      </w:r>
      <w:r>
        <w:rPr>
          <w:rFonts w:ascii="Segoe UI" w:hAnsi="Segoe UI" w:cs="Segoe UI"/>
          <w:color w:val="212121"/>
          <w:sz w:val="23"/>
          <w:szCs w:val="23"/>
          <w:u w:val="single"/>
          <w:shd w:val="clear" w:color="auto" w:fill="FFFFFF"/>
        </w:rPr>
        <w:t xml:space="preserve">14.01-27.01.2018 </w:t>
      </w:r>
    </w:p>
    <w:p w:rsidR="00B810B4" w:rsidRPr="00663EA2" w:rsidRDefault="00B810B4" w:rsidP="00B810B4">
      <w:pPr>
        <w:rPr>
          <w:rFonts w:ascii="Times New Roman" w:hAnsi="Times New Roman" w:cs="Times New Roman"/>
          <w:sz w:val="10"/>
          <w:szCs w:val="10"/>
        </w:rPr>
      </w:pPr>
    </w:p>
    <w:p w:rsidR="00366091" w:rsidRDefault="00366091">
      <w:pPr>
        <w:rPr>
          <w:rFonts w:ascii="Times New Roman" w:hAnsi="Times New Roman" w:cs="Times New Roman"/>
          <w:sz w:val="24"/>
          <w:szCs w:val="24"/>
        </w:rPr>
      </w:pPr>
    </w:p>
    <w:p w:rsidR="00366091" w:rsidRPr="005777CA" w:rsidRDefault="005777CA" w:rsidP="005777CA">
      <w:pPr>
        <w:rPr>
          <w:rFonts w:ascii="Times New Roman" w:hAnsi="Times New Roman" w:cs="Times New Roman"/>
          <w:b/>
          <w:sz w:val="24"/>
          <w:szCs w:val="24"/>
        </w:rPr>
      </w:pPr>
      <w:r w:rsidRPr="005777CA">
        <w:rPr>
          <w:rFonts w:ascii="Times New Roman" w:hAnsi="Times New Roman" w:cs="Times New Roman"/>
          <w:b/>
          <w:sz w:val="24"/>
          <w:szCs w:val="24"/>
        </w:rPr>
        <w:t>* Przed wyznaczonymi terminami uruchomienia kursu, należy uważnie sprawdzać swoją skrzynkę pocztową i postępować zgodnie z instrukcjami przysyłanymi przez firmę Gambit.</w:t>
      </w:r>
    </w:p>
    <w:p w:rsidR="005777CA" w:rsidRDefault="005777CA" w:rsidP="005777CA">
      <w:pPr>
        <w:rPr>
          <w:rFonts w:ascii="Times New Roman" w:hAnsi="Times New Roman" w:cs="Times New Roman"/>
          <w:sz w:val="24"/>
          <w:szCs w:val="24"/>
        </w:rPr>
      </w:pPr>
    </w:p>
    <w:p w:rsidR="005777CA" w:rsidRPr="005777CA" w:rsidRDefault="005777CA" w:rsidP="0057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777CA">
        <w:rPr>
          <w:rFonts w:ascii="Times New Roman" w:hAnsi="Times New Roman" w:cs="Times New Roman"/>
          <w:b/>
          <w:sz w:val="24"/>
          <w:szCs w:val="24"/>
        </w:rPr>
        <w:t>Między kursem podstawowym i zaawansowanym konieczne jest przeprowadzenie końcowego bilansu kompetencji KBK (po kursie podstawowym) oraz wstępnego bilansu kompetencji (przed kursem zaawansowanym)</w:t>
      </w:r>
      <w:r>
        <w:rPr>
          <w:rFonts w:ascii="Times New Roman" w:hAnsi="Times New Roman" w:cs="Times New Roman"/>
          <w:b/>
          <w:sz w:val="24"/>
          <w:szCs w:val="24"/>
        </w:rPr>
        <w:t>. Proponowany termin zasadniczy, to poniedziałek 14 stycznia, a termin rezerwowy, to 15 stycznia, wtorek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Więcej szczegółów zostanie podanych wkrótce.</w:t>
      </w:r>
    </w:p>
    <w:sectPr w:rsidR="005777CA" w:rsidRPr="005777CA" w:rsidSect="00E64B65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73EF57E1"/>
    <w:multiLevelType w:val="hybridMultilevel"/>
    <w:tmpl w:val="DF206E2A"/>
    <w:lvl w:ilvl="0" w:tplc="DE96A4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3F"/>
    <w:rsid w:val="00001B47"/>
    <w:rsid w:val="00004085"/>
    <w:rsid w:val="0001597F"/>
    <w:rsid w:val="00021F00"/>
    <w:rsid w:val="00023BAD"/>
    <w:rsid w:val="000406FB"/>
    <w:rsid w:val="000626DA"/>
    <w:rsid w:val="00085F7E"/>
    <w:rsid w:val="000A3198"/>
    <w:rsid w:val="000C2CBC"/>
    <w:rsid w:val="000E37FB"/>
    <w:rsid w:val="00136180"/>
    <w:rsid w:val="00141A69"/>
    <w:rsid w:val="001563B1"/>
    <w:rsid w:val="00162390"/>
    <w:rsid w:val="001A7AB0"/>
    <w:rsid w:val="001B2D67"/>
    <w:rsid w:val="001D2F26"/>
    <w:rsid w:val="001E6637"/>
    <w:rsid w:val="001E75F4"/>
    <w:rsid w:val="002536C5"/>
    <w:rsid w:val="00257C42"/>
    <w:rsid w:val="002901FE"/>
    <w:rsid w:val="002C4506"/>
    <w:rsid w:val="002D5AE5"/>
    <w:rsid w:val="002F2600"/>
    <w:rsid w:val="00345473"/>
    <w:rsid w:val="0036335B"/>
    <w:rsid w:val="00366091"/>
    <w:rsid w:val="003B3B60"/>
    <w:rsid w:val="004879DF"/>
    <w:rsid w:val="004D606E"/>
    <w:rsid w:val="004F76C8"/>
    <w:rsid w:val="005777CA"/>
    <w:rsid w:val="00597104"/>
    <w:rsid w:val="005A211A"/>
    <w:rsid w:val="005B6475"/>
    <w:rsid w:val="005E1EB2"/>
    <w:rsid w:val="00617FD8"/>
    <w:rsid w:val="00644C70"/>
    <w:rsid w:val="00661A03"/>
    <w:rsid w:val="006A68D8"/>
    <w:rsid w:val="006C0F74"/>
    <w:rsid w:val="006E3E24"/>
    <w:rsid w:val="006F2991"/>
    <w:rsid w:val="006F6935"/>
    <w:rsid w:val="00710FE3"/>
    <w:rsid w:val="00726F3E"/>
    <w:rsid w:val="0075530E"/>
    <w:rsid w:val="00763976"/>
    <w:rsid w:val="007949F5"/>
    <w:rsid w:val="00800B66"/>
    <w:rsid w:val="008667E0"/>
    <w:rsid w:val="008A40C7"/>
    <w:rsid w:val="008E23FA"/>
    <w:rsid w:val="008E4A2E"/>
    <w:rsid w:val="009074A3"/>
    <w:rsid w:val="00925D13"/>
    <w:rsid w:val="00937F89"/>
    <w:rsid w:val="00942B44"/>
    <w:rsid w:val="00951344"/>
    <w:rsid w:val="00953458"/>
    <w:rsid w:val="00956D68"/>
    <w:rsid w:val="009841C7"/>
    <w:rsid w:val="00984513"/>
    <w:rsid w:val="009A184F"/>
    <w:rsid w:val="009B0FAB"/>
    <w:rsid w:val="009E0832"/>
    <w:rsid w:val="009F73A2"/>
    <w:rsid w:val="009F7FC5"/>
    <w:rsid w:val="00A047CB"/>
    <w:rsid w:val="00A103CA"/>
    <w:rsid w:val="00A15D95"/>
    <w:rsid w:val="00A24B77"/>
    <w:rsid w:val="00A45DE9"/>
    <w:rsid w:val="00A5188E"/>
    <w:rsid w:val="00A55617"/>
    <w:rsid w:val="00A93F58"/>
    <w:rsid w:val="00A96CEB"/>
    <w:rsid w:val="00AC5F34"/>
    <w:rsid w:val="00B2677F"/>
    <w:rsid w:val="00B67031"/>
    <w:rsid w:val="00B7712F"/>
    <w:rsid w:val="00B777D6"/>
    <w:rsid w:val="00B810B4"/>
    <w:rsid w:val="00B83CCA"/>
    <w:rsid w:val="00BB0AA4"/>
    <w:rsid w:val="00BC0E85"/>
    <w:rsid w:val="00BE2E3F"/>
    <w:rsid w:val="00C05B88"/>
    <w:rsid w:val="00C064AE"/>
    <w:rsid w:val="00C26DEE"/>
    <w:rsid w:val="00C35B8F"/>
    <w:rsid w:val="00C72774"/>
    <w:rsid w:val="00C9678E"/>
    <w:rsid w:val="00CA7819"/>
    <w:rsid w:val="00D16788"/>
    <w:rsid w:val="00D27A93"/>
    <w:rsid w:val="00D51581"/>
    <w:rsid w:val="00D63ED9"/>
    <w:rsid w:val="00D64916"/>
    <w:rsid w:val="00D76D87"/>
    <w:rsid w:val="00D926EF"/>
    <w:rsid w:val="00DB789A"/>
    <w:rsid w:val="00E24800"/>
    <w:rsid w:val="00E45F4C"/>
    <w:rsid w:val="00E64B65"/>
    <w:rsid w:val="00E94987"/>
    <w:rsid w:val="00ED5E7D"/>
    <w:rsid w:val="00F06D9E"/>
    <w:rsid w:val="00F13899"/>
    <w:rsid w:val="00F3777F"/>
    <w:rsid w:val="00F4085B"/>
    <w:rsid w:val="00F550EA"/>
    <w:rsid w:val="00F645A0"/>
    <w:rsid w:val="00F65306"/>
    <w:rsid w:val="00F65ABA"/>
    <w:rsid w:val="00F67217"/>
    <w:rsid w:val="00F70D44"/>
    <w:rsid w:val="00F7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E58EF-25A0-422E-8A8D-FA05792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2E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D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F539-9012-4378-BEB9-6ABF012F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Tadeusz Szumiata</cp:lastModifiedBy>
  <cp:revision>6</cp:revision>
  <cp:lastPrinted>2018-11-28T18:28:00Z</cp:lastPrinted>
  <dcterms:created xsi:type="dcterms:W3CDTF">2018-12-29T16:03:00Z</dcterms:created>
  <dcterms:modified xsi:type="dcterms:W3CDTF">2018-12-29T16:56:00Z</dcterms:modified>
</cp:coreProperties>
</file>