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4A" w:rsidRDefault="00075F4A" w:rsidP="00075F4A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/>
          <w:b/>
          <w:bCs/>
          <w:color w:val="000000"/>
          <w:sz w:val="23"/>
          <w:szCs w:val="23"/>
        </w:rPr>
        <w:t>Szczegółowe zasady organizacji kształcenia (zasady studiowania) określone przez Dziekana</w:t>
      </w:r>
      <w:r>
        <w:rPr>
          <w:rStyle w:val="eop"/>
          <w:rFonts w:ascii="Calibri" w:hAnsi="Calibri"/>
          <w:color w:val="000000"/>
          <w:sz w:val="23"/>
          <w:szCs w:val="23"/>
        </w:rPr>
        <w:t> </w:t>
      </w:r>
    </w:p>
    <w:p w:rsidR="00075F4A" w:rsidRDefault="00075F4A" w:rsidP="00075F4A">
      <w:pPr>
        <w:pStyle w:val="paragraph"/>
        <w:spacing w:after="0" w:afterAutospacing="0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/>
          <w:color w:val="000000"/>
          <w:sz w:val="36"/>
          <w:szCs w:val="36"/>
        </w:rPr>
        <w:t>Zasady Studiowania</w:t>
      </w:r>
      <w:r>
        <w:rPr>
          <w:rStyle w:val="eop"/>
          <w:rFonts w:ascii="Calibri" w:hAnsi="Calibri"/>
          <w:color w:val="000000"/>
          <w:sz w:val="36"/>
          <w:szCs w:val="36"/>
        </w:rPr>
        <w:t> </w:t>
      </w:r>
    </w:p>
    <w:p w:rsidR="005E2D87" w:rsidRPr="00232172" w:rsidRDefault="00C67D91" w:rsidP="00B02EA2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232172">
        <w:rPr>
          <w:rFonts w:asciiTheme="minorHAnsi" w:hAnsiTheme="minorHAnsi" w:cstheme="minorHAnsi"/>
          <w:b/>
          <w:bCs/>
          <w:sz w:val="36"/>
          <w:szCs w:val="36"/>
        </w:rPr>
        <w:t>Pojazdy Elektryczne i Hybrydowe</w:t>
      </w:r>
    </w:p>
    <w:p w:rsidR="005E2D87" w:rsidRPr="0064212B" w:rsidRDefault="005E2D87" w:rsidP="00B02EA2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64212B">
        <w:rPr>
          <w:rFonts w:asciiTheme="minorHAnsi" w:hAnsiTheme="minorHAnsi" w:cstheme="minorHAnsi"/>
          <w:sz w:val="32"/>
          <w:szCs w:val="32"/>
        </w:rPr>
        <w:t>studia I stopnia,</w:t>
      </w:r>
    </w:p>
    <w:p w:rsidR="00AC4C09" w:rsidRPr="0064212B" w:rsidRDefault="00AC4C09" w:rsidP="00B02EA2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64212B">
        <w:rPr>
          <w:rFonts w:asciiTheme="minorHAnsi" w:hAnsiTheme="minorHAnsi" w:cstheme="minorHAnsi"/>
          <w:sz w:val="32"/>
          <w:szCs w:val="32"/>
        </w:rPr>
        <w:t xml:space="preserve">profil </w:t>
      </w:r>
      <w:proofErr w:type="spellStart"/>
      <w:r w:rsidRPr="0064212B">
        <w:rPr>
          <w:rFonts w:asciiTheme="minorHAnsi" w:hAnsiTheme="minorHAnsi" w:cstheme="minorHAnsi"/>
          <w:sz w:val="32"/>
          <w:szCs w:val="32"/>
        </w:rPr>
        <w:t>ogólnoakademicki</w:t>
      </w:r>
      <w:proofErr w:type="spellEnd"/>
    </w:p>
    <w:p w:rsidR="005E2D87" w:rsidRPr="0064212B" w:rsidRDefault="005E2D87" w:rsidP="00B02EA2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64212B">
        <w:rPr>
          <w:rFonts w:asciiTheme="minorHAnsi" w:hAnsiTheme="minorHAnsi" w:cstheme="minorHAnsi"/>
          <w:sz w:val="32"/>
          <w:szCs w:val="32"/>
        </w:rPr>
        <w:t>WYDZIAŁ MECHANICZNY</w:t>
      </w:r>
    </w:p>
    <w:p w:rsidR="005074D8" w:rsidRPr="00232172" w:rsidRDefault="005074D8" w:rsidP="00B02EA2">
      <w:pPr>
        <w:pStyle w:val="Bezodstpw"/>
      </w:pPr>
    </w:p>
    <w:p w:rsidR="005074D8" w:rsidRDefault="005074D8" w:rsidP="00B02EA2">
      <w:pPr>
        <w:pStyle w:val="Bezodstpw"/>
      </w:pPr>
    </w:p>
    <w:p w:rsidR="00930FE8" w:rsidRPr="00227058" w:rsidRDefault="00930FE8" w:rsidP="00B02EA2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>ZASADY REJESTRACJI NA KOLEJNY SEMESTR STUDIÓW</w:t>
      </w:r>
    </w:p>
    <w:p w:rsidR="0064212B" w:rsidRDefault="0064212B" w:rsidP="00B02EA2">
      <w:pPr>
        <w:pStyle w:val="Bezodstpw"/>
        <w:ind w:firstLine="360"/>
        <w:jc w:val="both"/>
        <w:rPr>
          <w:lang w:eastAsia="pl-PL"/>
        </w:rPr>
      </w:pPr>
    </w:p>
    <w:p w:rsidR="00930FE8" w:rsidRPr="00232172" w:rsidRDefault="00930FE8" w:rsidP="00B02EA2">
      <w:pPr>
        <w:pStyle w:val="Bezodstpw"/>
        <w:ind w:firstLine="360"/>
        <w:jc w:val="both"/>
        <w:rPr>
          <w:lang w:eastAsia="pl-PL"/>
        </w:rPr>
      </w:pPr>
      <w:r w:rsidRPr="00232172">
        <w:rPr>
          <w:lang w:eastAsia="pl-PL"/>
        </w:rPr>
        <w:t xml:space="preserve">Ogólne zasady rejestracji na kolejny semestr studiów określa Regulamin Studiów  w Uniwersytecie Technologiczno-Humanistycznym im. Kazimierza Pułaskiego w Radomiu </w:t>
      </w:r>
      <w:r w:rsidRPr="00075F4A">
        <w:rPr>
          <w:lang w:eastAsia="pl-PL"/>
        </w:rPr>
        <w:t>(Załącznik do uchwały Nr 000-7/6/2022 Senatu UTH Radom z dnia 28 kwietnia 2022 r.)</w:t>
      </w:r>
    </w:p>
    <w:p w:rsidR="00930FE8" w:rsidRPr="00232172" w:rsidRDefault="00930FE8" w:rsidP="00B02EA2">
      <w:pPr>
        <w:pStyle w:val="Bezodstpw"/>
        <w:jc w:val="both"/>
        <w:rPr>
          <w:highlight w:val="yellow"/>
          <w:lang w:eastAsia="pl-PL"/>
        </w:rPr>
      </w:pPr>
    </w:p>
    <w:p w:rsidR="00B02EA2" w:rsidRDefault="00930FE8" w:rsidP="00B02EA2">
      <w:pPr>
        <w:pStyle w:val="Bezodstpw"/>
        <w:numPr>
          <w:ilvl w:val="0"/>
          <w:numId w:val="32"/>
        </w:numPr>
        <w:jc w:val="both"/>
      </w:pPr>
      <w:r w:rsidRPr="00232172">
        <w:t xml:space="preserve">Student może zostać zarejestrowany warunkowo na kolejny semestr z deficytem punktów ECTS. Decyzję w tej sprawie podejmuje </w:t>
      </w:r>
      <w:r w:rsidRPr="005A46DE">
        <w:t>Dziekan</w:t>
      </w:r>
      <w:r w:rsidRPr="00232172">
        <w:t xml:space="preserve"> </w:t>
      </w:r>
      <w:r w:rsidR="00B02EA2" w:rsidRPr="00232172">
        <w:t xml:space="preserve">Wydziału Mechanicznego </w:t>
      </w:r>
      <w:r w:rsidRPr="00232172">
        <w:t xml:space="preserve">na wniosek studenta.  Wniosek należy złożyć w okresie rejestracji na następny semestr. </w:t>
      </w:r>
    </w:p>
    <w:p w:rsidR="00B02EA2" w:rsidRDefault="00930FE8" w:rsidP="00B02EA2">
      <w:pPr>
        <w:pStyle w:val="Bezodstpw"/>
        <w:numPr>
          <w:ilvl w:val="0"/>
          <w:numId w:val="32"/>
        </w:numPr>
        <w:jc w:val="both"/>
      </w:pPr>
      <w:r w:rsidRPr="00232172">
        <w:t xml:space="preserve">Powtarzanie niezaliczonych przedmiotów jest odpłatne. </w:t>
      </w:r>
    </w:p>
    <w:p w:rsidR="00930FE8" w:rsidRDefault="00930FE8" w:rsidP="00B02EA2">
      <w:pPr>
        <w:pStyle w:val="Bezodstpw"/>
        <w:numPr>
          <w:ilvl w:val="0"/>
          <w:numId w:val="32"/>
        </w:numPr>
        <w:jc w:val="both"/>
        <w:rPr>
          <w:rStyle w:val="Pogrubienie"/>
          <w:b w:val="0"/>
        </w:rPr>
      </w:pPr>
      <w:r w:rsidRPr="00232172">
        <w:rPr>
          <w:lang w:eastAsia="pl-PL"/>
        </w:rPr>
        <w:t xml:space="preserve">Dopuszczalny deficyt wynosi </w:t>
      </w:r>
      <w:r>
        <w:rPr>
          <w:lang w:eastAsia="pl-PL"/>
        </w:rPr>
        <w:t>12</w:t>
      </w:r>
      <w:r w:rsidRPr="00232172">
        <w:rPr>
          <w:lang w:eastAsia="pl-PL"/>
        </w:rPr>
        <w:t xml:space="preserve"> punktów ECTS.</w:t>
      </w:r>
      <w:r w:rsidR="00B02EA2">
        <w:rPr>
          <w:lang w:eastAsia="pl-PL"/>
        </w:rPr>
        <w:t xml:space="preserve"> </w:t>
      </w:r>
      <w:r w:rsidRPr="00232172">
        <w:t>Wyjątkiem jest rejestracja na ostatni (dyplomowy) semestr studiów. Wówczas dopuszczalny deficyt wynosi </w:t>
      </w:r>
      <w:r w:rsidRPr="00232172">
        <w:rPr>
          <w:rStyle w:val="Pogrubienie"/>
          <w:b w:val="0"/>
        </w:rPr>
        <w:t>6 punktów ECTS.</w:t>
      </w:r>
    </w:p>
    <w:p w:rsidR="00930FE8" w:rsidRDefault="00930FE8" w:rsidP="00B02EA2">
      <w:pPr>
        <w:pStyle w:val="Bezodstpw"/>
        <w:numPr>
          <w:ilvl w:val="0"/>
          <w:numId w:val="32"/>
        </w:numPr>
        <w:jc w:val="both"/>
      </w:pPr>
      <w:r w:rsidRPr="00232172">
        <w:t>Student powtarza przedmiot u osoby prowadzącej dany przedmiot w danym semestrze, a wszelkie wątpliwości dotyczące powyższego rozstrzyga Dziekan Wydziału Mechanicznego.</w:t>
      </w:r>
    </w:p>
    <w:p w:rsidR="0064212B" w:rsidRPr="00232172" w:rsidRDefault="0064212B" w:rsidP="0064212B">
      <w:pPr>
        <w:pStyle w:val="Bezodstpw"/>
        <w:jc w:val="both"/>
      </w:pPr>
    </w:p>
    <w:p w:rsidR="00B41356" w:rsidRPr="00227058" w:rsidRDefault="00B41356" w:rsidP="00B02EA2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 xml:space="preserve">ZASADY </w:t>
      </w:r>
      <w:r w:rsidR="00930FE8" w:rsidRPr="00227058">
        <w:rPr>
          <w:rFonts w:asciiTheme="minorHAnsi" w:hAnsiTheme="minorHAnsi"/>
          <w:b/>
          <w:sz w:val="28"/>
          <w:szCs w:val="28"/>
        </w:rPr>
        <w:t>ORGANIZACJI</w:t>
      </w:r>
      <w:r w:rsidRPr="00227058">
        <w:rPr>
          <w:rFonts w:asciiTheme="minorHAnsi" w:hAnsiTheme="minorHAnsi"/>
          <w:b/>
          <w:sz w:val="28"/>
          <w:szCs w:val="28"/>
        </w:rPr>
        <w:t xml:space="preserve"> STUDENCKICH PRAKTYK ZAWODOWYCH </w:t>
      </w:r>
    </w:p>
    <w:p w:rsidR="00B41356" w:rsidRPr="00232172" w:rsidRDefault="00B41356" w:rsidP="00B02EA2">
      <w:pPr>
        <w:pStyle w:val="Nagwek2"/>
        <w:spacing w:before="0" w:after="120" w:line="240" w:lineRule="auto"/>
        <w:rPr>
          <w:rFonts w:asciiTheme="minorHAnsi" w:hAnsiTheme="minorHAnsi"/>
        </w:rPr>
      </w:pPr>
      <w:r w:rsidRPr="00232172">
        <w:rPr>
          <w:rFonts w:asciiTheme="minorHAnsi" w:hAnsiTheme="minorHAnsi"/>
        </w:rPr>
        <w:t>CELE PRAKTYKI</w:t>
      </w:r>
    </w:p>
    <w:p w:rsidR="00AB0FBC" w:rsidRPr="00232172" w:rsidRDefault="00AB0FBC" w:rsidP="0064212B">
      <w:pPr>
        <w:pStyle w:val="Bezodstpw"/>
        <w:jc w:val="both"/>
        <w:rPr>
          <w:lang w:eastAsia="pl-PL"/>
        </w:rPr>
      </w:pPr>
      <w:r w:rsidRPr="00232172">
        <w:rPr>
          <w:lang w:eastAsia="pl-PL"/>
        </w:rPr>
        <w:t xml:space="preserve">Studenckie praktyki zawodowe mają na celu: 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 xml:space="preserve">wprowadzenie do praktycznego wykonywania zawodu, do którego przygotowują studia na </w:t>
      </w:r>
      <w:r w:rsidR="004324FD" w:rsidRPr="00232172">
        <w:rPr>
          <w:lang w:eastAsia="pl-PL"/>
        </w:rPr>
        <w:t xml:space="preserve">kierunku </w:t>
      </w:r>
      <w:r w:rsidR="00C67D91" w:rsidRPr="00232172">
        <w:rPr>
          <w:lang w:eastAsia="pl-PL"/>
        </w:rPr>
        <w:t>Pojazdy Elektryczne i Hybrydowe;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wykształcenie umiejętności zastosowania wiedzy teoretycznej zdobytej na studiach w praktyce;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 xml:space="preserve">kształtowanie umiejętności niezbędnych w przyszłej pracy zawodowej, w tym m.in. umiejętności: organizacyjnych, pracy w zespole, nawiązywania kontaktów, radzenia sobie w trudnych sytuacjach, prowadzenia negocjacji, a także przygotowanie studenta do samodzielności i odpowiedzialności za powierzone mu zadania, itp.; 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pogłębianie wiedzy o poszczególnych branżach gospodarki, organach administracji publicznej i przedsiębiorcach;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stworzenie warunków do aktywizacji zawodowej studentów na rynku pracy;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poznanie organizacji pracy odpowiadającej współczesnym tendencjom w gospodarce, przemyśle wytwórczym oraz usługach;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poznanie zasad organizacji i mechanizmów funkcjonowania przedsiębiorstw i instytucji;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lastRenderedPageBreak/>
        <w:t>kształtowanie wysokiej kultury oraz postaw etycznych w pracy zawodowej;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pogłębienie przekonania o konieczności uczenia się przez całe życie i samodoskonalenia w zakresie kompetencji osobistych i zawodowych;</w:t>
      </w:r>
    </w:p>
    <w:p w:rsidR="00AB0FBC" w:rsidRPr="00232172" w:rsidRDefault="00AB0FBC" w:rsidP="00631613">
      <w:pPr>
        <w:pStyle w:val="Bezodstpw"/>
        <w:numPr>
          <w:ilvl w:val="0"/>
          <w:numId w:val="25"/>
        </w:numPr>
        <w:ind w:left="728" w:hanging="364"/>
        <w:jc w:val="both"/>
        <w:rPr>
          <w:lang w:eastAsia="pl-PL"/>
        </w:rPr>
      </w:pPr>
      <w:r w:rsidRPr="00232172">
        <w:rPr>
          <w:lang w:eastAsia="pl-PL"/>
        </w:rPr>
        <w:t>gromadzenie materiałów do pracy dyplomowej.</w:t>
      </w:r>
    </w:p>
    <w:p w:rsidR="00726DB5" w:rsidRPr="00232172" w:rsidRDefault="00726DB5" w:rsidP="00B02EA2">
      <w:pPr>
        <w:pStyle w:val="Bezodstpw"/>
        <w:ind w:left="360"/>
        <w:rPr>
          <w:lang w:eastAsia="pl-PL"/>
        </w:rPr>
      </w:pPr>
    </w:p>
    <w:p w:rsidR="00AB0FBC" w:rsidRPr="00B02EA2" w:rsidRDefault="00AB0FBC" w:rsidP="00B02EA2">
      <w:pPr>
        <w:pStyle w:val="Nagwek2"/>
        <w:spacing w:before="0" w:after="120" w:line="240" w:lineRule="auto"/>
        <w:rPr>
          <w:rFonts w:asciiTheme="minorHAnsi" w:hAnsiTheme="minorHAnsi"/>
        </w:rPr>
      </w:pPr>
      <w:r w:rsidRPr="00B02EA2">
        <w:rPr>
          <w:rFonts w:asciiTheme="minorHAnsi" w:hAnsiTheme="minorHAnsi"/>
        </w:rPr>
        <w:t>POWIĄZANIE PRAKTYKI Z PROGRAMEM STUDIÓW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232172">
        <w:rPr>
          <w:lang w:eastAsia="pl-PL"/>
        </w:rPr>
        <w:t>Praktyki zawodowe są integralną częścią programu studiów i przygotowania do pracy zawodowej.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spacing w:val="-4"/>
          <w:lang w:eastAsia="pl-PL"/>
        </w:rPr>
      </w:pPr>
      <w:r w:rsidRPr="00232172">
        <w:rPr>
          <w:spacing w:val="-4"/>
          <w:lang w:eastAsia="pl-PL"/>
        </w:rPr>
        <w:t xml:space="preserve">Praktyka powinna odpowiadać charakterowi studiów na określonym kierunku i w określonym zakresie. 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lang w:eastAsia="pl-PL"/>
        </w:rPr>
      </w:pPr>
      <w:r w:rsidRPr="00232172">
        <w:rPr>
          <w:lang w:eastAsia="pl-PL"/>
        </w:rPr>
        <w:t xml:space="preserve">Praktyka realizowana jest na studiach pierwszego stopnia, na </w:t>
      </w:r>
      <w:r w:rsidR="00286858" w:rsidRPr="00232172">
        <w:rPr>
          <w:lang w:eastAsia="pl-PL"/>
        </w:rPr>
        <w:t xml:space="preserve">kierunku </w:t>
      </w:r>
      <w:r w:rsidR="00C67D91" w:rsidRPr="00232172">
        <w:rPr>
          <w:lang w:eastAsia="pl-PL"/>
        </w:rPr>
        <w:t>Pojazdy Elektryczne i Hybrydowe</w:t>
      </w:r>
      <w:r w:rsidR="00286858" w:rsidRPr="00232172">
        <w:rPr>
          <w:lang w:eastAsia="pl-PL"/>
        </w:rPr>
        <w:t xml:space="preserve"> </w:t>
      </w:r>
      <w:r w:rsidR="00C67D91" w:rsidRPr="00232172">
        <w:rPr>
          <w:lang w:eastAsia="pl-PL"/>
        </w:rPr>
        <w:t>w</w:t>
      </w:r>
      <w:r w:rsidR="00286858" w:rsidRPr="00232172">
        <w:rPr>
          <w:lang w:eastAsia="pl-PL"/>
        </w:rPr>
        <w:t xml:space="preserve"> semestrze 6</w:t>
      </w:r>
      <w:r w:rsidR="00C67D91" w:rsidRPr="00232172">
        <w:rPr>
          <w:lang w:eastAsia="pl-PL"/>
        </w:rPr>
        <w:t>,</w:t>
      </w:r>
      <w:r w:rsidR="00286858" w:rsidRPr="00232172">
        <w:rPr>
          <w:lang w:eastAsia="pl-PL"/>
        </w:rPr>
        <w:t xml:space="preserve"> w okresie przerwy </w:t>
      </w:r>
      <w:r w:rsidR="00400A83" w:rsidRPr="00232172">
        <w:rPr>
          <w:lang w:eastAsia="pl-PL"/>
        </w:rPr>
        <w:t>wakacyjnej.</w:t>
      </w:r>
    </w:p>
    <w:p w:rsidR="00AB0FBC" w:rsidRPr="00CD6567" w:rsidRDefault="00AB0FBC" w:rsidP="0064212B">
      <w:pPr>
        <w:pStyle w:val="Bezodstpw"/>
        <w:numPr>
          <w:ilvl w:val="0"/>
          <w:numId w:val="8"/>
        </w:numPr>
        <w:jc w:val="both"/>
        <w:rPr>
          <w:rFonts w:eastAsia="Times New Roman" w:cs="Arial"/>
          <w:szCs w:val="24"/>
          <w:lang w:eastAsia="pl-PL"/>
        </w:rPr>
      </w:pPr>
      <w:r w:rsidRPr="00CD6567">
        <w:rPr>
          <w:rFonts w:eastAsia="Times New Roman" w:cs="Arial"/>
          <w:szCs w:val="24"/>
          <w:lang w:eastAsia="pl-PL"/>
        </w:rPr>
        <w:t>Praktyka zawodowa odbywana jest zgodnie z organizacją pracy w danym zakładzie pracy i trwa</w:t>
      </w:r>
      <w:r w:rsidR="00EA3C1D" w:rsidRPr="00CD6567">
        <w:rPr>
          <w:rFonts w:eastAsia="Times New Roman" w:cs="Arial"/>
          <w:szCs w:val="24"/>
          <w:lang w:eastAsia="pl-PL"/>
        </w:rPr>
        <w:t xml:space="preserve"> </w:t>
      </w:r>
      <w:r w:rsidRPr="00CD6567">
        <w:rPr>
          <w:rFonts w:eastAsia="Times New Roman" w:cs="Arial"/>
          <w:szCs w:val="24"/>
          <w:lang w:eastAsia="pl-PL"/>
        </w:rPr>
        <w:t>nie krócej niż 4 tygodnie (</w:t>
      </w:r>
      <w:r w:rsidR="00FE29F3" w:rsidRPr="00CD6567">
        <w:rPr>
          <w:rFonts w:eastAsia="Times New Roman" w:cs="Arial"/>
          <w:szCs w:val="24"/>
          <w:lang w:eastAsia="pl-PL"/>
        </w:rPr>
        <w:t>125</w:t>
      </w:r>
      <w:r w:rsidRPr="00CD6567">
        <w:rPr>
          <w:rFonts w:eastAsia="Times New Roman" w:cs="Arial"/>
          <w:szCs w:val="24"/>
          <w:lang w:eastAsia="pl-PL"/>
        </w:rPr>
        <w:t> h)</w:t>
      </w:r>
      <w:r w:rsidR="00E83382" w:rsidRPr="00CD6567">
        <w:rPr>
          <w:rFonts w:eastAsia="Times New Roman" w:cs="Arial"/>
          <w:szCs w:val="24"/>
          <w:lang w:eastAsia="pl-PL"/>
        </w:rPr>
        <w:t>.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rFonts w:eastAsia="Times New Roman" w:cs="Arial"/>
          <w:spacing w:val="-2"/>
          <w:szCs w:val="24"/>
          <w:lang w:eastAsia="pl-PL"/>
        </w:rPr>
      </w:pPr>
      <w:r w:rsidRPr="00232172">
        <w:rPr>
          <w:rFonts w:eastAsia="Times New Roman" w:cs="Arial"/>
          <w:spacing w:val="-2"/>
          <w:szCs w:val="24"/>
          <w:lang w:eastAsia="pl-PL"/>
        </w:rPr>
        <w:t xml:space="preserve">Zakres praktyk został uszczegółowiony w kartach przedmiotu </w:t>
      </w:r>
      <w:r w:rsidRPr="00232172">
        <w:rPr>
          <w:rFonts w:eastAsia="Times New Roman" w:cs="Arial"/>
          <w:i/>
          <w:spacing w:val="-2"/>
          <w:szCs w:val="24"/>
          <w:lang w:eastAsia="pl-PL"/>
        </w:rPr>
        <w:t>Praktyka zawodowa</w:t>
      </w:r>
      <w:r w:rsidRPr="00232172">
        <w:rPr>
          <w:rFonts w:eastAsia="Times New Roman" w:cs="Arial"/>
          <w:spacing w:val="-2"/>
          <w:szCs w:val="24"/>
          <w:lang w:eastAsia="pl-PL"/>
        </w:rPr>
        <w:t xml:space="preserve"> 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 xml:space="preserve">Za sporządzenie kart przedmiotu </w:t>
      </w:r>
      <w:r w:rsidRPr="00232172">
        <w:rPr>
          <w:rFonts w:eastAsia="Times New Roman" w:cs="Arial"/>
          <w:i/>
          <w:szCs w:val="24"/>
          <w:lang w:eastAsia="pl-PL"/>
        </w:rPr>
        <w:t>Praktyka zawodowa</w:t>
      </w:r>
      <w:r w:rsidRPr="00232172">
        <w:rPr>
          <w:rFonts w:eastAsia="Times New Roman" w:cs="Arial"/>
          <w:szCs w:val="24"/>
          <w:lang w:eastAsia="pl-PL"/>
        </w:rPr>
        <w:t xml:space="preserve"> odpowiedzialni są koordynatorzy przedmiotu.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>Za odbycie praktyki zawodowej i jej zaliczenie student otrzymuje</w:t>
      </w:r>
      <w:r w:rsidR="00AA4ED4" w:rsidRPr="00232172">
        <w:rPr>
          <w:rFonts w:eastAsia="Times New Roman" w:cs="Arial"/>
          <w:szCs w:val="24"/>
          <w:lang w:eastAsia="pl-PL"/>
        </w:rPr>
        <w:t xml:space="preserve"> </w:t>
      </w:r>
      <w:r w:rsidR="007820E7" w:rsidRPr="00232172">
        <w:rPr>
          <w:rFonts w:eastAsia="Times New Roman" w:cs="Arial"/>
          <w:szCs w:val="24"/>
          <w:lang w:eastAsia="pl-PL"/>
        </w:rPr>
        <w:t>5</w:t>
      </w:r>
      <w:r w:rsidRPr="00232172">
        <w:rPr>
          <w:rFonts w:eastAsia="Times New Roman" w:cs="Arial"/>
          <w:szCs w:val="24"/>
          <w:lang w:eastAsia="pl-PL"/>
        </w:rPr>
        <w:t xml:space="preserve"> punkt</w:t>
      </w:r>
      <w:r w:rsidR="007820E7" w:rsidRPr="00232172">
        <w:rPr>
          <w:rFonts w:eastAsia="Times New Roman" w:cs="Arial"/>
          <w:szCs w:val="24"/>
          <w:lang w:eastAsia="pl-PL"/>
        </w:rPr>
        <w:t>ów</w:t>
      </w:r>
      <w:r w:rsidRPr="00232172">
        <w:rPr>
          <w:rFonts w:eastAsia="Times New Roman" w:cs="Arial"/>
          <w:szCs w:val="24"/>
          <w:lang w:eastAsia="pl-PL"/>
        </w:rPr>
        <w:t xml:space="preserve"> ECTS</w:t>
      </w:r>
      <w:r w:rsidR="00A0258F" w:rsidRPr="00232172">
        <w:rPr>
          <w:rFonts w:eastAsia="Times New Roman" w:cs="Arial"/>
          <w:szCs w:val="24"/>
          <w:lang w:eastAsia="pl-PL"/>
        </w:rPr>
        <w:t>.</w:t>
      </w:r>
    </w:p>
    <w:p w:rsidR="00AB0FBC" w:rsidRPr="00232172" w:rsidRDefault="00AB0FBC" w:rsidP="0064212B">
      <w:pPr>
        <w:pStyle w:val="Bezodstpw"/>
        <w:numPr>
          <w:ilvl w:val="0"/>
          <w:numId w:val="8"/>
        </w:numPr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>Jednostka organizacyjna, w której będzie odbywana praktyka, powinna zaakceptować ramowy program praktyk, ustalony dla kierunku studiów</w:t>
      </w:r>
      <w:r w:rsidR="00D97C4F" w:rsidRPr="00232172">
        <w:rPr>
          <w:rFonts w:eastAsia="Times New Roman" w:cs="Arial"/>
          <w:szCs w:val="24"/>
          <w:lang w:eastAsia="pl-PL"/>
        </w:rPr>
        <w:t xml:space="preserve"> </w:t>
      </w:r>
      <w:r w:rsidR="0064212B">
        <w:rPr>
          <w:lang w:eastAsia="pl-PL"/>
        </w:rPr>
        <w:t>Pojazdy Elektryczne i </w:t>
      </w:r>
      <w:r w:rsidR="00C67D91" w:rsidRPr="00232172">
        <w:rPr>
          <w:lang w:eastAsia="pl-PL"/>
        </w:rPr>
        <w:t>Hybrydowe</w:t>
      </w:r>
      <w:r w:rsidRPr="00232172">
        <w:rPr>
          <w:rFonts w:eastAsia="Times New Roman" w:cs="Arial"/>
          <w:szCs w:val="24"/>
          <w:lang w:eastAsia="pl-PL"/>
        </w:rPr>
        <w:t xml:space="preserve">, który może zostać uszczegółowiony i dostosowany do specyfiki działalności danej jednostki organizacyjnej. Zaświadczenie o odbywaniu praktyki wraz z opinią zakładowego opiekuna praktyk potwierdza, że zostały zaakceptowane i zrealizowane efekty </w:t>
      </w:r>
      <w:r w:rsidR="008F40CF" w:rsidRPr="00232172">
        <w:rPr>
          <w:rFonts w:eastAsia="Times New Roman" w:cs="Arial"/>
          <w:szCs w:val="24"/>
          <w:lang w:eastAsia="pl-PL"/>
        </w:rPr>
        <w:t>uczenia się</w:t>
      </w:r>
      <w:r w:rsidRPr="00232172">
        <w:rPr>
          <w:rFonts w:eastAsia="Times New Roman" w:cs="Arial"/>
          <w:szCs w:val="24"/>
          <w:lang w:eastAsia="pl-PL"/>
        </w:rPr>
        <w:t xml:space="preserve"> ustalone w programie.</w:t>
      </w:r>
    </w:p>
    <w:p w:rsidR="003F584D" w:rsidRPr="00232172" w:rsidRDefault="003F584D" w:rsidP="00B02EA2">
      <w:pPr>
        <w:pStyle w:val="Bezodstpw"/>
        <w:ind w:left="405"/>
        <w:rPr>
          <w:rFonts w:eastAsia="Times New Roman" w:cs="Arial"/>
          <w:szCs w:val="24"/>
          <w:lang w:eastAsia="pl-PL"/>
        </w:rPr>
      </w:pP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t>WYBÓR MIEJSCA ODBYWANIA PRAKTYKI</w:t>
      </w:r>
    </w:p>
    <w:p w:rsidR="00AB0FBC" w:rsidRPr="00232172" w:rsidRDefault="00AB0FBC" w:rsidP="006421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r w:rsidRPr="00232172">
        <w:rPr>
          <w:lang w:eastAsia="pl-PL"/>
        </w:rPr>
        <w:t xml:space="preserve">Praktyka może odbywać się w wybranym przez studenta podmiocie gospodarczym lub instytucji, w kraju lub za granicą, której profil działania umożliwia studentowi zrealizowanie celów opisanych w §1, a przebieg praktyki spełnia zakładane efekty </w:t>
      </w:r>
      <w:r w:rsidR="008F40CF" w:rsidRPr="00232172">
        <w:rPr>
          <w:lang w:eastAsia="pl-PL"/>
        </w:rPr>
        <w:t>uczenia się</w:t>
      </w:r>
      <w:r w:rsidRPr="00232172">
        <w:rPr>
          <w:lang w:eastAsia="pl-PL"/>
        </w:rPr>
        <w:t xml:space="preserve"> określone w jej programie.</w:t>
      </w:r>
    </w:p>
    <w:p w:rsidR="00AB0FBC" w:rsidRPr="00232172" w:rsidRDefault="00AB0FBC" w:rsidP="006421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r w:rsidRPr="00232172">
        <w:rPr>
          <w:lang w:eastAsia="pl-PL"/>
        </w:rPr>
        <w:t>Dla przykładu</w:t>
      </w:r>
      <w:r w:rsidR="00C67D91" w:rsidRPr="00232172">
        <w:rPr>
          <w:lang w:eastAsia="pl-PL"/>
        </w:rPr>
        <w:t>,</w:t>
      </w:r>
      <w:r w:rsidRPr="00232172">
        <w:rPr>
          <w:lang w:eastAsia="pl-PL"/>
        </w:rPr>
        <w:t xml:space="preserve"> praktyki mogą być realizowane w: przedsiębiorstwach produkcyjnych, usługowych oraz handlowych, jednostkach administracji rządowej i samorządowej, instytucjach finansowych, organach kontroli i nadzoru, jednostkach samorządu gospodarczego itp.</w:t>
      </w:r>
    </w:p>
    <w:p w:rsidR="00AB0FBC" w:rsidRPr="00232172" w:rsidRDefault="00AB0FBC" w:rsidP="006421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r w:rsidRPr="00232172">
        <w:rPr>
          <w:lang w:eastAsia="pl-PL"/>
        </w:rPr>
        <w:t>Praktyki zawodowe mogą również odbywać się w jednostkach organizacyjnych Uczelni.</w:t>
      </w:r>
    </w:p>
    <w:p w:rsidR="00AB0FBC" w:rsidRPr="00232172" w:rsidRDefault="00AB0FBC" w:rsidP="0064212B">
      <w:pPr>
        <w:pStyle w:val="Akapitzlist"/>
        <w:numPr>
          <w:ilvl w:val="0"/>
          <w:numId w:val="19"/>
        </w:numPr>
        <w:spacing w:after="0" w:line="240" w:lineRule="auto"/>
        <w:jc w:val="both"/>
        <w:rPr>
          <w:lang w:eastAsia="pl-PL"/>
        </w:rPr>
      </w:pPr>
      <w:r w:rsidRPr="00232172">
        <w:rPr>
          <w:lang w:eastAsia="pl-PL"/>
        </w:rPr>
        <w:t>Studenci powinni być przyjmowani w takich jednostkach wewnętrznych w/w instytucji, które pozwolą im zapoznać się z funkcjonowaniem jednostki, jej strukturą organizacyjną, specyfiką działalności, jak i wszelkimi procesami realizowanymi w organizacji.</w:t>
      </w:r>
    </w:p>
    <w:p w:rsidR="00AB0FBC" w:rsidRPr="00232172" w:rsidRDefault="00AB0FBC" w:rsidP="0064212B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lang w:eastAsia="pl-PL"/>
        </w:rPr>
      </w:pPr>
      <w:r w:rsidRPr="00232172">
        <w:rPr>
          <w:lang w:eastAsia="pl-PL"/>
        </w:rPr>
        <w:t xml:space="preserve">Studenci samodzielnie </w:t>
      </w:r>
      <w:r w:rsidR="008F40CF" w:rsidRPr="00232172">
        <w:rPr>
          <w:lang w:eastAsia="pl-PL"/>
        </w:rPr>
        <w:t>dopełniają</w:t>
      </w:r>
      <w:r w:rsidRPr="00232172">
        <w:rPr>
          <w:lang w:eastAsia="pl-PL"/>
        </w:rPr>
        <w:t xml:space="preserve"> formalności związane z odbyciem praktyki zawodowej.</w:t>
      </w:r>
    </w:p>
    <w:p w:rsidR="0064212B" w:rsidRPr="00277196" w:rsidRDefault="00AB0FBC" w:rsidP="0064212B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041C53">
        <w:rPr>
          <w:lang w:eastAsia="pl-PL"/>
        </w:rPr>
        <w:t>Przy poszukiwaniu miejsca odbywania praktyki, studenci mogą skorzystać z pomocy Centrum Promocji Studentów i Absolwentów – Biuro Karier UTH Rad</w:t>
      </w:r>
      <w:r w:rsidR="00277196">
        <w:rPr>
          <w:lang w:eastAsia="pl-PL"/>
        </w:rPr>
        <w:t>.</w:t>
      </w: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t>OPIEKUN PRAKTYK</w:t>
      </w:r>
    </w:p>
    <w:p w:rsidR="003025B8" w:rsidRPr="00232172" w:rsidRDefault="003025B8" w:rsidP="0064212B">
      <w:pPr>
        <w:pStyle w:val="Bezodstpw"/>
        <w:numPr>
          <w:ilvl w:val="0"/>
          <w:numId w:val="10"/>
        </w:numPr>
        <w:contextualSpacing/>
        <w:jc w:val="both"/>
        <w:rPr>
          <w:rFonts w:cs="Arial"/>
        </w:rPr>
      </w:pPr>
      <w:r w:rsidRPr="00E35C40">
        <w:rPr>
          <w:lang w:eastAsia="pl-PL"/>
        </w:rPr>
        <w:t>Merytoryczny</w:t>
      </w:r>
      <w:r w:rsidRPr="00232172">
        <w:rPr>
          <w:rFonts w:cs="Arial"/>
        </w:rPr>
        <w:t xml:space="preserve"> nadzór i opiekę ze strony Uczelni nad odbywanymi prz</w:t>
      </w:r>
      <w:r w:rsidR="00277196">
        <w:rPr>
          <w:rFonts w:cs="Arial"/>
        </w:rPr>
        <w:t>ez studentów praktykami sprawuje opiekun praktyk, którym</w:t>
      </w:r>
      <w:r w:rsidRPr="00232172">
        <w:rPr>
          <w:rFonts w:cs="Arial"/>
        </w:rPr>
        <w:t xml:space="preserve"> </w:t>
      </w:r>
      <w:r w:rsidR="00277196">
        <w:rPr>
          <w:rFonts w:cs="Arial"/>
        </w:rPr>
        <w:t>jest nauczyciel akademicki powołany</w:t>
      </w:r>
      <w:r w:rsidRPr="00232172">
        <w:rPr>
          <w:rFonts w:cs="Arial"/>
        </w:rPr>
        <w:t xml:space="preserve"> przez Rektora na wniosek dziekana WM. </w:t>
      </w:r>
    </w:p>
    <w:p w:rsidR="00AB0FBC" w:rsidRPr="00232172" w:rsidRDefault="00AB0FBC" w:rsidP="0064212B">
      <w:pPr>
        <w:pStyle w:val="Bezodstpw"/>
        <w:numPr>
          <w:ilvl w:val="0"/>
          <w:numId w:val="10"/>
        </w:numPr>
        <w:contextualSpacing/>
        <w:jc w:val="both"/>
        <w:rPr>
          <w:lang w:eastAsia="pl-PL"/>
        </w:rPr>
      </w:pPr>
      <w:r w:rsidRPr="00232172">
        <w:rPr>
          <w:lang w:eastAsia="pl-PL"/>
        </w:rPr>
        <w:t>Do obowiązków opiekuna praktyki należy: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lastRenderedPageBreak/>
        <w:t xml:space="preserve">zapoznanie studentów z celami, zasadami, organizacją i programem praktyk oraz kartą przedmiotu </w:t>
      </w:r>
      <w:r w:rsidRPr="00232172">
        <w:rPr>
          <w:i/>
          <w:lang w:eastAsia="pl-PL"/>
        </w:rPr>
        <w:t>Praktyka zawodowa</w:t>
      </w:r>
      <w:r w:rsidRPr="00232172">
        <w:rPr>
          <w:lang w:eastAsia="pl-PL"/>
        </w:rPr>
        <w:t>;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t>akceptacja wybranego przez studenta podmiotu gospodarczego lub instytucji jako miejsca odbywania praktyki;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t>współpraca z zakładowymi opiekunami praktyk;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t xml:space="preserve">dokonywanie weryfikacji osiągniętych przez studenta efektów </w:t>
      </w:r>
      <w:r w:rsidR="00486525" w:rsidRPr="00232172">
        <w:rPr>
          <w:lang w:eastAsia="pl-PL"/>
        </w:rPr>
        <w:t>uczenia się</w:t>
      </w:r>
      <w:r w:rsidRPr="00232172">
        <w:rPr>
          <w:lang w:eastAsia="pl-PL"/>
        </w:rPr>
        <w:t xml:space="preserve"> na </w:t>
      </w:r>
      <w:r w:rsidRPr="00232172">
        <w:rPr>
          <w:spacing w:val="-2"/>
          <w:lang w:eastAsia="pl-PL"/>
        </w:rPr>
        <w:t xml:space="preserve">podstawie </w:t>
      </w:r>
      <w:r w:rsidR="006B3C03" w:rsidRPr="00232172">
        <w:rPr>
          <w:spacing w:val="-2"/>
          <w:lang w:eastAsia="pl-PL"/>
        </w:rPr>
        <w:t>dostarczonej dokumentacji z przebiegu</w:t>
      </w:r>
      <w:r w:rsidR="006B3C03" w:rsidRPr="00232172">
        <w:rPr>
          <w:lang w:eastAsia="pl-PL"/>
        </w:rPr>
        <w:t xml:space="preserve"> praktyki</w:t>
      </w:r>
      <w:r w:rsidR="00E046D6" w:rsidRPr="00232172">
        <w:rPr>
          <w:spacing w:val="-2"/>
          <w:lang w:eastAsia="pl-PL"/>
        </w:rPr>
        <w:t>;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t>dokonanie wpisu zalicz</w:t>
      </w:r>
      <w:r w:rsidR="007F537D" w:rsidRPr="00232172">
        <w:rPr>
          <w:lang w:eastAsia="pl-PL"/>
        </w:rPr>
        <w:t>enia</w:t>
      </w:r>
      <w:r w:rsidRPr="00232172">
        <w:rPr>
          <w:lang w:eastAsia="pl-PL"/>
        </w:rPr>
        <w:t xml:space="preserve"> do systemu e-Dziekanat;</w:t>
      </w:r>
    </w:p>
    <w:p w:rsidR="00AB0FBC" w:rsidRPr="00232172" w:rsidRDefault="00AB0FBC" w:rsidP="0064212B">
      <w:pPr>
        <w:pStyle w:val="Bezodstpw"/>
        <w:numPr>
          <w:ilvl w:val="0"/>
          <w:numId w:val="26"/>
        </w:numPr>
        <w:jc w:val="both"/>
        <w:rPr>
          <w:lang w:eastAsia="pl-PL"/>
        </w:rPr>
      </w:pPr>
      <w:r w:rsidRPr="00232172">
        <w:rPr>
          <w:lang w:eastAsia="pl-PL"/>
        </w:rPr>
        <w:t>sporządzenie sprawozdania z realizacji studenckich praktyk zawodowych oraz przedstawienie go dziekanowi WM – wzór</w:t>
      </w:r>
      <w:r w:rsidRPr="00232172">
        <w:rPr>
          <w:color w:val="FF0000"/>
          <w:lang w:eastAsia="pl-PL"/>
        </w:rPr>
        <w:t xml:space="preserve"> </w:t>
      </w:r>
      <w:r w:rsidRPr="00232172">
        <w:rPr>
          <w:b/>
          <w:lang w:eastAsia="pl-PL"/>
        </w:rPr>
        <w:t xml:space="preserve">załącznik nr </w:t>
      </w:r>
      <w:r w:rsidR="00227058">
        <w:rPr>
          <w:b/>
          <w:lang w:eastAsia="pl-PL"/>
        </w:rPr>
        <w:t>2</w:t>
      </w:r>
      <w:r w:rsidR="000F447C">
        <w:rPr>
          <w:b/>
          <w:lang w:eastAsia="pl-PL"/>
        </w:rPr>
        <w:t>.</w:t>
      </w:r>
      <w:r w:rsidRPr="00232172">
        <w:rPr>
          <w:b/>
          <w:lang w:eastAsia="pl-PL"/>
        </w:rPr>
        <w:t xml:space="preserve">6 </w:t>
      </w:r>
      <w:r w:rsidRPr="00232172">
        <w:rPr>
          <w:lang w:eastAsia="pl-PL"/>
        </w:rPr>
        <w:t>do niniejszych zasad</w:t>
      </w:r>
      <w:r w:rsidRPr="00232172">
        <w:rPr>
          <w:color w:val="00B0F0"/>
          <w:lang w:eastAsia="pl-PL"/>
        </w:rPr>
        <w:t>.</w:t>
      </w:r>
      <w:r w:rsidRPr="00232172">
        <w:rPr>
          <w:lang w:eastAsia="pl-PL"/>
        </w:rPr>
        <w:t xml:space="preserve">  </w:t>
      </w:r>
    </w:p>
    <w:p w:rsidR="00F51468" w:rsidRPr="00232172" w:rsidRDefault="00F51468" w:rsidP="00B02EA2">
      <w:pPr>
        <w:pStyle w:val="Nagwek2"/>
        <w:spacing w:before="0" w:line="240" w:lineRule="auto"/>
        <w:rPr>
          <w:rFonts w:asciiTheme="minorHAnsi" w:eastAsia="Times New Roman" w:hAnsiTheme="minorHAnsi"/>
          <w:lang w:eastAsia="pl-PL"/>
        </w:rPr>
      </w:pP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t>WYMAGANE DOKUMENTY PRZED ODBYCIEM PRAKTYKI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>Praktyka zawodowa odbywana jest na podstawie porozumienia zawieranego pomiędzy Uczelnią a zakładem pracy (organizatorem praktyki).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>Porozumienie podpisywane jest w dwóch jednobrzmiących egzemplarzach.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 xml:space="preserve">W imieniu Uczelni porozumienie podpisuje </w:t>
      </w:r>
      <w:r w:rsidR="00277196" w:rsidRPr="009C2079">
        <w:t>dziekan Wydziału Mechanicznego na podstawie upoważnienia Rektora</w:t>
      </w:r>
      <w:r w:rsidRPr="00232172">
        <w:t>, a w imieniu zakładu pracy, jego Kierownik.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 xml:space="preserve">Wzór porozumienia stanowi </w:t>
      </w:r>
      <w:r w:rsidRPr="00232172">
        <w:rPr>
          <w:b/>
          <w:bCs/>
        </w:rPr>
        <w:t xml:space="preserve">załącznik nr </w:t>
      </w:r>
      <w:r w:rsidR="00227058">
        <w:rPr>
          <w:b/>
          <w:bCs/>
        </w:rPr>
        <w:t>2</w:t>
      </w:r>
      <w:r w:rsidR="000F447C">
        <w:rPr>
          <w:b/>
          <w:bCs/>
        </w:rPr>
        <w:t>.</w:t>
      </w:r>
      <w:r w:rsidRPr="00232172">
        <w:rPr>
          <w:b/>
          <w:bCs/>
        </w:rPr>
        <w:t>1</w:t>
      </w:r>
      <w:r w:rsidRPr="00232172">
        <w:t xml:space="preserve"> do niniejszych zasad.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>Jeden wypełniony i podpisany egzemplarz porozumienia pozostaje w zakładzie pracy, drugi zaś winien być przekazany opiekunowi praktyk, przed rozpoczęciem odbywania praktyki.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 xml:space="preserve">Na podstawie porozumienia, dziekan kieruje studenta do danego zakładu pracy poprzez podpisanie dostarczonego przez studenta i opatrzonego pieczęcią Wydziału, jednego egzemplarza druku skierowania. Student pozostawia skierowanie w zakładzie pracy. </w:t>
      </w:r>
    </w:p>
    <w:p w:rsidR="00AB0FBC" w:rsidRPr="00232172" w:rsidRDefault="00AB0FBC" w:rsidP="0064212B">
      <w:pPr>
        <w:pStyle w:val="Bezodstpw"/>
        <w:numPr>
          <w:ilvl w:val="0"/>
          <w:numId w:val="11"/>
        </w:numPr>
        <w:jc w:val="both"/>
      </w:pPr>
      <w:r w:rsidRPr="00232172">
        <w:t xml:space="preserve">Wzór skierowania stanowi </w:t>
      </w:r>
      <w:r w:rsidRPr="00232172">
        <w:rPr>
          <w:b/>
        </w:rPr>
        <w:t xml:space="preserve">załącznik nr </w:t>
      </w:r>
      <w:r w:rsidR="00227058">
        <w:rPr>
          <w:b/>
        </w:rPr>
        <w:t>2</w:t>
      </w:r>
      <w:r w:rsidR="000F447C">
        <w:rPr>
          <w:b/>
        </w:rPr>
        <w:t>.</w:t>
      </w:r>
      <w:r w:rsidRPr="00232172">
        <w:rPr>
          <w:b/>
        </w:rPr>
        <w:t>2</w:t>
      </w:r>
      <w:r w:rsidRPr="00232172">
        <w:t xml:space="preserve"> do niniejszych zasad.</w:t>
      </w:r>
    </w:p>
    <w:p w:rsidR="00AB0FBC" w:rsidRPr="00232172" w:rsidRDefault="00AB0FBC" w:rsidP="00B02EA2">
      <w:pPr>
        <w:spacing w:after="0" w:line="240" w:lineRule="auto"/>
        <w:ind w:left="425"/>
        <w:jc w:val="both"/>
        <w:rPr>
          <w:rFonts w:eastAsia="Times New Roman" w:cs="Arial"/>
          <w:szCs w:val="24"/>
          <w:lang w:eastAsia="pl-PL"/>
        </w:rPr>
      </w:pP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t>OBOWIĄZKI STUDENTA ODBYWAJĄCEGO PRAKTYKĘ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Student zobowiązuje się do zrealizowania praktyki zgodnie z ustalonym programem,</w:t>
      </w:r>
      <w:r w:rsidR="00D702D6" w:rsidRPr="00232172">
        <w:t xml:space="preserve"> </w:t>
      </w:r>
      <w:r w:rsidRPr="00232172">
        <w:t>a</w:t>
      </w:r>
      <w:r w:rsidR="00D702D6" w:rsidRPr="00232172">
        <w:t> </w:t>
      </w:r>
      <w:r w:rsidRPr="00232172">
        <w:t>ponadto do:</w:t>
      </w:r>
    </w:p>
    <w:p w:rsidR="00AB0FBC" w:rsidRPr="00232172" w:rsidRDefault="00AB0FBC" w:rsidP="0064212B">
      <w:pPr>
        <w:pStyle w:val="Bezodstpw"/>
        <w:numPr>
          <w:ilvl w:val="1"/>
          <w:numId w:val="13"/>
        </w:numPr>
        <w:ind w:left="709"/>
        <w:jc w:val="both"/>
      </w:pPr>
      <w:r w:rsidRPr="00232172">
        <w:t>przestrzegania zasad odbywania praktyki określonych przez Uczelnię,</w:t>
      </w:r>
    </w:p>
    <w:p w:rsidR="00AB0FBC" w:rsidRPr="00232172" w:rsidRDefault="00AB0FBC" w:rsidP="0064212B">
      <w:pPr>
        <w:pStyle w:val="Bezodstpw"/>
        <w:numPr>
          <w:ilvl w:val="1"/>
          <w:numId w:val="13"/>
        </w:numPr>
        <w:ind w:left="709"/>
        <w:jc w:val="both"/>
      </w:pPr>
      <w:r w:rsidRPr="00232172">
        <w:t>przestrzegania ustalonego przez zakład pracy porządku i dyscypliny pracy,</w:t>
      </w:r>
    </w:p>
    <w:p w:rsidR="00AB0FBC" w:rsidRPr="00232172" w:rsidRDefault="00AB0FBC" w:rsidP="0064212B">
      <w:pPr>
        <w:pStyle w:val="Bezodstpw"/>
        <w:numPr>
          <w:ilvl w:val="1"/>
          <w:numId w:val="13"/>
        </w:numPr>
        <w:ind w:left="709"/>
        <w:jc w:val="both"/>
      </w:pPr>
      <w:r w:rsidRPr="00232172">
        <w:t>przestrzegania zasad BHP i ochrony przeciwpożarowej,</w:t>
      </w:r>
    </w:p>
    <w:p w:rsidR="00AB0FBC" w:rsidRPr="00232172" w:rsidRDefault="00AB0FBC" w:rsidP="0064212B">
      <w:pPr>
        <w:pStyle w:val="Bezodstpw"/>
        <w:numPr>
          <w:ilvl w:val="1"/>
          <w:numId w:val="13"/>
        </w:numPr>
        <w:ind w:left="709"/>
        <w:jc w:val="both"/>
      </w:pPr>
      <w:r w:rsidRPr="00232172">
        <w:t>przestrzegania zasad zachowania tajemnicy służbowej i państwowej oraz ochrony poufności danych w zakresie określonym przez zakład pracy.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Odbywanie praktyk nie może kolidować z innymi zajęciami w toku studiów. Student nie może powoływać się na odbywanie praktyk jako na okoliczność usprawiedliwiającą niewykonywanie jakichkolwiek innych obowiązków studenta.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Student jest zobowiązany do kontaktu z opiekunem praktyk w wyznaczonych terminach lub podczas dyżurów.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W związku z odbywaniem praktyk studentowi nie przysługują od Uczelni żadne świadczenia finansowe ani rzeczowe.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Studenci studiów stacjonarnych i niestacjonarnych, na czas odbywania praktyki, mają obowiązek ubezpieczenia się od następstw nieszczęśliwych wypadków.</w:t>
      </w:r>
    </w:p>
    <w:p w:rsidR="00AB0FBC" w:rsidRPr="00232172" w:rsidRDefault="00AB0FBC" w:rsidP="0064212B">
      <w:pPr>
        <w:pStyle w:val="Bezodstpw"/>
        <w:numPr>
          <w:ilvl w:val="0"/>
          <w:numId w:val="13"/>
        </w:numPr>
        <w:jc w:val="both"/>
      </w:pPr>
      <w:r w:rsidRPr="00232172">
        <w:t>Za zaniechanie powyższego obowiązku Uczelnia nie odpowiada w jakiejkolwiek formie.</w:t>
      </w:r>
    </w:p>
    <w:p w:rsidR="00AB0FBC" w:rsidRPr="00232172" w:rsidRDefault="00AB0FBC" w:rsidP="00B02EA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lastRenderedPageBreak/>
        <w:t>SPOSÓB I WARUNKI ZALICZENIA PRAKTYK</w:t>
      </w:r>
    </w:p>
    <w:p w:rsidR="00AB0FBC" w:rsidRPr="00232172" w:rsidRDefault="00AB0FBC" w:rsidP="003D6D5C">
      <w:pPr>
        <w:pStyle w:val="Bezodstpw"/>
        <w:numPr>
          <w:ilvl w:val="0"/>
          <w:numId w:val="20"/>
        </w:numPr>
        <w:jc w:val="both"/>
        <w:rPr>
          <w:lang w:eastAsia="pl-PL"/>
        </w:rPr>
      </w:pPr>
      <w:r w:rsidRPr="00232172">
        <w:rPr>
          <w:lang w:eastAsia="pl-PL"/>
        </w:rPr>
        <w:t>Zaliczenia praktyk dokonuj</w:t>
      </w:r>
      <w:r w:rsidR="001152CD" w:rsidRPr="00232172">
        <w:rPr>
          <w:lang w:eastAsia="pl-PL"/>
        </w:rPr>
        <w:t>e</w:t>
      </w:r>
      <w:r w:rsidRPr="00232172">
        <w:rPr>
          <w:lang w:eastAsia="pl-PL"/>
        </w:rPr>
        <w:t xml:space="preserve"> opiekun praktyk. </w:t>
      </w:r>
      <w:r w:rsidR="005E36BD" w:rsidRPr="00232172">
        <w:rPr>
          <w:lang w:eastAsia="pl-PL"/>
        </w:rPr>
        <w:t xml:space="preserve">Zaliczenie praktyki </w:t>
      </w:r>
      <w:r w:rsidR="007A79B2" w:rsidRPr="00232172">
        <w:rPr>
          <w:lang w:eastAsia="pl-PL"/>
        </w:rPr>
        <w:t xml:space="preserve">potwierdzone jest wpisem </w:t>
      </w:r>
      <w:r w:rsidR="001E577F" w:rsidRPr="00232172">
        <w:rPr>
          <w:lang w:eastAsia="pl-PL"/>
        </w:rPr>
        <w:t>„</w:t>
      </w:r>
      <w:proofErr w:type="spellStart"/>
      <w:r w:rsidR="007A79B2" w:rsidRPr="00232172">
        <w:rPr>
          <w:lang w:eastAsia="pl-PL"/>
        </w:rPr>
        <w:t>zal</w:t>
      </w:r>
      <w:proofErr w:type="spellEnd"/>
      <w:r w:rsidR="001E577F" w:rsidRPr="00232172">
        <w:rPr>
          <w:lang w:eastAsia="pl-PL"/>
        </w:rPr>
        <w:t>”</w:t>
      </w:r>
      <w:r w:rsidRPr="00232172">
        <w:rPr>
          <w:lang w:eastAsia="pl-PL"/>
        </w:rPr>
        <w:t>.</w:t>
      </w:r>
    </w:p>
    <w:p w:rsidR="00252FCE" w:rsidRPr="00232172" w:rsidRDefault="00252FCE" w:rsidP="00252FCE">
      <w:pPr>
        <w:pStyle w:val="Bezodstpw"/>
        <w:numPr>
          <w:ilvl w:val="0"/>
          <w:numId w:val="20"/>
        </w:numPr>
        <w:jc w:val="both"/>
        <w:rPr>
          <w:lang w:eastAsia="pl-PL"/>
        </w:rPr>
      </w:pPr>
      <w:r w:rsidRPr="00232172">
        <w:rPr>
          <w:lang w:eastAsia="pl-PL"/>
        </w:rPr>
        <w:t xml:space="preserve">Warunkiem zaliczenia praktyki jest złożenie opiekunowi praktyk sprawozdania (w wersji elektronicznej) sporządzonego przez studenta, w którym opisano przebieg praktyki oraz realizowane zadania i efekty, zgodnie z ramowym wzorem sprawozdania stanowiącym </w:t>
      </w:r>
      <w:r w:rsidRPr="00232172">
        <w:rPr>
          <w:b/>
          <w:lang w:eastAsia="pl-PL"/>
        </w:rPr>
        <w:t xml:space="preserve">załącznik nr </w:t>
      </w:r>
      <w:r w:rsidR="00227058">
        <w:rPr>
          <w:b/>
          <w:lang w:eastAsia="pl-PL"/>
        </w:rPr>
        <w:t>2</w:t>
      </w:r>
      <w:r w:rsidR="000F447C">
        <w:rPr>
          <w:b/>
          <w:lang w:eastAsia="pl-PL"/>
        </w:rPr>
        <w:t>.</w:t>
      </w:r>
      <w:r w:rsidRPr="00232172">
        <w:rPr>
          <w:b/>
          <w:lang w:eastAsia="pl-PL"/>
        </w:rPr>
        <w:t>3</w:t>
      </w:r>
      <w:r w:rsidRPr="00232172">
        <w:rPr>
          <w:color w:val="FF0000"/>
          <w:lang w:eastAsia="pl-PL"/>
        </w:rPr>
        <w:t xml:space="preserve"> </w:t>
      </w:r>
      <w:r w:rsidRPr="00232172">
        <w:rPr>
          <w:lang w:eastAsia="pl-PL"/>
        </w:rPr>
        <w:t>do niniejszych zasad, gdy efekty uczenia się zawarte w karcie przedmiotu zostały przez studenta osiągnięte.</w:t>
      </w:r>
    </w:p>
    <w:p w:rsidR="00F74D6F" w:rsidRPr="00232172" w:rsidRDefault="00F74D6F" w:rsidP="003D6D5C">
      <w:pPr>
        <w:pStyle w:val="Bezodstpw"/>
        <w:numPr>
          <w:ilvl w:val="0"/>
          <w:numId w:val="20"/>
        </w:numPr>
        <w:jc w:val="both"/>
        <w:rPr>
          <w:lang w:eastAsia="pl-PL"/>
        </w:rPr>
      </w:pPr>
      <w:r w:rsidRPr="00232172">
        <w:rPr>
          <w:lang w:eastAsia="pl-PL"/>
        </w:rPr>
        <w:t xml:space="preserve">Student jest zobowiązany do złożenia wypełnionego i podpisanego przez zakład pracy zaświadczenia z odbytej praktyki, którego wzór stanowi </w:t>
      </w:r>
      <w:r w:rsidRPr="00232172">
        <w:rPr>
          <w:b/>
          <w:lang w:eastAsia="pl-PL"/>
        </w:rPr>
        <w:t xml:space="preserve">załącznik nr </w:t>
      </w:r>
      <w:r w:rsidR="00227058">
        <w:rPr>
          <w:b/>
          <w:lang w:eastAsia="pl-PL"/>
        </w:rPr>
        <w:t>2</w:t>
      </w:r>
      <w:r w:rsidR="000F447C">
        <w:rPr>
          <w:b/>
          <w:lang w:eastAsia="pl-PL"/>
        </w:rPr>
        <w:t>.</w:t>
      </w:r>
      <w:r w:rsidRPr="00232172">
        <w:rPr>
          <w:b/>
          <w:lang w:eastAsia="pl-PL"/>
        </w:rPr>
        <w:t>4.</w:t>
      </w:r>
    </w:p>
    <w:p w:rsidR="00AB0FBC" w:rsidRPr="00232172" w:rsidRDefault="00AB0FBC" w:rsidP="003D6D5C">
      <w:pPr>
        <w:pStyle w:val="Bezodstpw"/>
        <w:numPr>
          <w:ilvl w:val="0"/>
          <w:numId w:val="20"/>
        </w:numPr>
        <w:jc w:val="both"/>
        <w:rPr>
          <w:lang w:eastAsia="pl-PL"/>
        </w:rPr>
      </w:pPr>
      <w:r w:rsidRPr="00232172">
        <w:rPr>
          <w:lang w:eastAsia="pl-PL"/>
        </w:rPr>
        <w:t xml:space="preserve">Terminy i miejsce zaliczania studenckich praktyk zawodowych </w:t>
      </w:r>
      <w:r w:rsidR="00277196" w:rsidRPr="009C2079">
        <w:rPr>
          <w:lang w:eastAsia="pl-PL"/>
        </w:rPr>
        <w:t>ustala opiekun i podaje</w:t>
      </w:r>
      <w:r w:rsidRPr="00232172">
        <w:rPr>
          <w:lang w:eastAsia="pl-PL"/>
        </w:rPr>
        <w:t xml:space="preserve"> je do wiadomości studentów na stronie internetowej WM i/lub w systemie e-Dziekanat, na początku semestru, w którym zgodnie z planem studiów, ma być zrealizowana praktyka.</w:t>
      </w:r>
    </w:p>
    <w:p w:rsidR="00AB0FBC" w:rsidRPr="00232172" w:rsidRDefault="00AB0FBC" w:rsidP="003D6D5C">
      <w:pPr>
        <w:pStyle w:val="Bezodstpw"/>
        <w:numPr>
          <w:ilvl w:val="0"/>
          <w:numId w:val="20"/>
        </w:numPr>
        <w:jc w:val="both"/>
        <w:rPr>
          <w:lang w:eastAsia="pl-PL"/>
        </w:rPr>
      </w:pPr>
      <w:r w:rsidRPr="00232172">
        <w:rPr>
          <w:lang w:eastAsia="pl-PL"/>
        </w:rPr>
        <w:t xml:space="preserve">Student, który z przyczyn uzasadnionych nie zaliczył praktyki, może otrzymać zezwolenie dziekana na jej odbycie w innym terminie, nie kolidującym z zajęciami wynikającymi z rozkładu zajęć.  </w:t>
      </w:r>
    </w:p>
    <w:p w:rsidR="00AB0FBC" w:rsidRDefault="00AB0FBC" w:rsidP="00B02EA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DE0F04" w:rsidRPr="00DE0F04" w:rsidRDefault="00DE0F04" w:rsidP="00DE0F04">
      <w:pPr>
        <w:pStyle w:val="Nagwek2"/>
        <w:spacing w:before="0" w:after="120" w:line="240" w:lineRule="auto"/>
        <w:rPr>
          <w:rFonts w:asciiTheme="minorHAnsi" w:hAnsiTheme="minorHAnsi"/>
        </w:rPr>
      </w:pPr>
      <w:r w:rsidRPr="00DE0F04">
        <w:rPr>
          <w:rFonts w:asciiTheme="minorHAnsi" w:hAnsiTheme="minorHAnsi"/>
        </w:rPr>
        <w:t xml:space="preserve">ZALICZANIE PRAKTYK NA PODSTAWIE PRACY ZAWODOWEJ </w:t>
      </w:r>
    </w:p>
    <w:p w:rsidR="00DE0F04" w:rsidRPr="00DE0F04" w:rsidRDefault="00DE0F04" w:rsidP="00DE0F04">
      <w:pPr>
        <w:pStyle w:val="Bezodstpw"/>
        <w:numPr>
          <w:ilvl w:val="0"/>
          <w:numId w:val="40"/>
        </w:numPr>
        <w:ind w:left="357" w:hanging="357"/>
        <w:jc w:val="both"/>
        <w:rPr>
          <w:lang w:eastAsia="pl-PL"/>
        </w:rPr>
      </w:pPr>
      <w:r w:rsidRPr="00DE0F04">
        <w:rPr>
          <w:lang w:eastAsia="pl-PL"/>
        </w:rPr>
        <w:t xml:space="preserve">Opiekun praktyk w porozumieniu z dziekanem WM może zaliczyć praktykę zawodową na podstawie: </w:t>
      </w:r>
    </w:p>
    <w:p w:rsidR="00DE0F04" w:rsidRPr="00074B55" w:rsidRDefault="00DE0F04" w:rsidP="00DE0F0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Arial"/>
        </w:rPr>
      </w:pPr>
      <w:r w:rsidRPr="00074B55">
        <w:rPr>
          <w:rFonts w:cs="Arial"/>
        </w:rPr>
        <w:t>dokumentu potwierdzającego wykonywanie pracy zarobkowej, w tym również za granicą (np. umowy o pracę, umowy o dzieło, umowy zlecenia, świadectwa pracy, zaświadczenia o zatrudnieniu) wraz z podaniem zakresu obowiązków na zajmowanym stanowisku;</w:t>
      </w:r>
    </w:p>
    <w:p w:rsidR="00DE0F04" w:rsidRPr="00074B55" w:rsidRDefault="00DE0F04" w:rsidP="00DE0F0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Arial"/>
        </w:rPr>
      </w:pPr>
      <w:r w:rsidRPr="00074B55">
        <w:rPr>
          <w:rFonts w:cs="Arial"/>
        </w:rPr>
        <w:t>dokumentu potwierdzającego udział studenta w obozie naukowym;</w:t>
      </w:r>
    </w:p>
    <w:p w:rsidR="00DE0F04" w:rsidRPr="00074B55" w:rsidRDefault="00DE0F04" w:rsidP="00DE0F04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Arial"/>
        </w:rPr>
      </w:pPr>
      <w:r w:rsidRPr="00074B55">
        <w:rPr>
          <w:rFonts w:cs="Arial"/>
        </w:rPr>
        <w:t>dokumentu potwierdzającego odbycie innej praktyki lub stażu w trakcie trwania studiów, ze wskazaniem wykonywanych zadań i ich spójnością z kierunkiem studiów;</w:t>
      </w:r>
      <w:r w:rsidRPr="005D0091">
        <w:rPr>
          <w:rFonts w:cs="Arial"/>
        </w:rPr>
        <w:t xml:space="preserve"> </w:t>
      </w:r>
      <w:r w:rsidRPr="00074B55">
        <w:rPr>
          <w:rFonts w:cs="Arial"/>
        </w:rPr>
        <w:t>jeżeli ich charakter spełnia zakładane</w:t>
      </w:r>
      <w:r>
        <w:rPr>
          <w:rFonts w:cs="Arial"/>
        </w:rPr>
        <w:t xml:space="preserve"> efekty kształcenia określone w </w:t>
      </w:r>
      <w:r w:rsidRPr="00074B55">
        <w:rPr>
          <w:rFonts w:cs="Arial"/>
        </w:rPr>
        <w:t>programie praktyki</w:t>
      </w:r>
      <w:r>
        <w:rPr>
          <w:rFonts w:cs="Arial"/>
        </w:rPr>
        <w:t>.</w:t>
      </w:r>
    </w:p>
    <w:p w:rsidR="00DE0F04" w:rsidRPr="00DE0F04" w:rsidRDefault="00DE0F04" w:rsidP="00DE0F04">
      <w:pPr>
        <w:pStyle w:val="Bezodstpw"/>
        <w:numPr>
          <w:ilvl w:val="0"/>
          <w:numId w:val="40"/>
        </w:numPr>
        <w:jc w:val="both"/>
        <w:rPr>
          <w:lang w:eastAsia="pl-PL"/>
        </w:rPr>
      </w:pPr>
      <w:r w:rsidRPr="00DE0F04">
        <w:rPr>
          <w:lang w:eastAsia="pl-PL"/>
        </w:rPr>
        <w:t xml:space="preserve">Celem zaliczenia praktyki zawodowej w trybie określonym w ust. 1, student jest obowiązany złożyć opiekunowi praktyk kopię dokumentu potwierdzającego możliwość zaliczenia oraz wypełnić wniosek o zaliczenie praktyki, którego wzór stanowi </w:t>
      </w:r>
      <w:r>
        <w:rPr>
          <w:b/>
          <w:lang w:eastAsia="pl-PL"/>
        </w:rPr>
        <w:t>załącznik nr </w:t>
      </w:r>
      <w:r w:rsidR="00227058">
        <w:rPr>
          <w:b/>
          <w:lang w:eastAsia="pl-PL"/>
        </w:rPr>
        <w:t>2.</w:t>
      </w:r>
      <w:r w:rsidRPr="00DE0F04">
        <w:rPr>
          <w:b/>
          <w:lang w:eastAsia="pl-PL"/>
        </w:rPr>
        <w:t xml:space="preserve">5 </w:t>
      </w:r>
      <w:r w:rsidRPr="00DE0F04">
        <w:rPr>
          <w:lang w:eastAsia="pl-PL"/>
        </w:rPr>
        <w:t>do niniejszych zasad.</w:t>
      </w:r>
    </w:p>
    <w:p w:rsidR="00DE0F04" w:rsidRPr="00DE0F04" w:rsidRDefault="00DE0F04" w:rsidP="00DE0F04">
      <w:pPr>
        <w:pStyle w:val="Bezodstpw"/>
        <w:numPr>
          <w:ilvl w:val="0"/>
          <w:numId w:val="40"/>
        </w:numPr>
        <w:jc w:val="both"/>
        <w:rPr>
          <w:lang w:eastAsia="pl-PL"/>
        </w:rPr>
      </w:pPr>
      <w:r>
        <w:rPr>
          <w:lang w:eastAsia="pl-PL"/>
        </w:rPr>
        <w:t>S</w:t>
      </w:r>
      <w:r w:rsidRPr="00DE0F04">
        <w:rPr>
          <w:lang w:eastAsia="pl-PL"/>
        </w:rPr>
        <w:t>tudent może być zwolniony z obowiązku odbycia praktyki na warunkach określonych przez Senat.</w:t>
      </w:r>
    </w:p>
    <w:p w:rsidR="00DE0F04" w:rsidRPr="00DE0F04" w:rsidRDefault="00DE0F04" w:rsidP="00DE0F04">
      <w:pPr>
        <w:pStyle w:val="Bezodstpw"/>
        <w:numPr>
          <w:ilvl w:val="0"/>
          <w:numId w:val="40"/>
        </w:numPr>
        <w:jc w:val="both"/>
        <w:rPr>
          <w:lang w:eastAsia="pl-PL"/>
        </w:rPr>
      </w:pPr>
      <w:r w:rsidRPr="00DE0F04">
        <w:rPr>
          <w:lang w:eastAsia="pl-PL"/>
        </w:rPr>
        <w:t>Zaliczenie praktyki, o której mowa w ust. 1 potwierdza się wpisem „</w:t>
      </w:r>
      <w:proofErr w:type="spellStart"/>
      <w:r w:rsidRPr="00DE0F04">
        <w:rPr>
          <w:lang w:eastAsia="pl-PL"/>
        </w:rPr>
        <w:t>zal</w:t>
      </w:r>
      <w:proofErr w:type="spellEnd"/>
      <w:r w:rsidRPr="00DE0F04">
        <w:rPr>
          <w:lang w:eastAsia="pl-PL"/>
        </w:rPr>
        <w:t>”.</w:t>
      </w:r>
    </w:p>
    <w:p w:rsidR="00DE0F04" w:rsidRPr="00232172" w:rsidRDefault="00DE0F04" w:rsidP="00B02EA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AB0FBC" w:rsidRPr="0064212B" w:rsidRDefault="00AB0FBC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64212B">
        <w:rPr>
          <w:rFonts w:asciiTheme="minorHAnsi" w:hAnsiTheme="minorHAnsi"/>
        </w:rPr>
        <w:t>WCZEŚNIEJSZE ZAKOŃCZENIE ODBYWANIA PRAKTYKI</w:t>
      </w:r>
    </w:p>
    <w:p w:rsidR="00AB0FBC" w:rsidRPr="00232172" w:rsidRDefault="00AB0FBC" w:rsidP="003D6D5C">
      <w:pPr>
        <w:pStyle w:val="Bezodstpw"/>
        <w:numPr>
          <w:ilvl w:val="0"/>
          <w:numId w:val="22"/>
        </w:numPr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>Uczelnia ma prawo zakończyć odbywanie praktyk przez studenta przed terminem, np. w przypadku:</w:t>
      </w:r>
    </w:p>
    <w:p w:rsidR="00AB0FBC" w:rsidRPr="00232172" w:rsidRDefault="00AB0FBC" w:rsidP="003D6D5C">
      <w:pPr>
        <w:pStyle w:val="Bezodstpw"/>
        <w:numPr>
          <w:ilvl w:val="1"/>
          <w:numId w:val="22"/>
        </w:numPr>
        <w:ind w:left="709"/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>rażącego naruszenia przez studenta dyscypliny pracy lub porządku pracy przyjętego w zakładzie pracy,</w:t>
      </w:r>
    </w:p>
    <w:p w:rsidR="00AB0FBC" w:rsidRPr="00232172" w:rsidRDefault="00AB0FBC" w:rsidP="003D6D5C">
      <w:pPr>
        <w:pStyle w:val="Bezodstpw"/>
        <w:numPr>
          <w:ilvl w:val="1"/>
          <w:numId w:val="22"/>
        </w:numPr>
        <w:ind w:left="709"/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>uporczywego niewykonywania zadań wynikających z programu praktyki.</w:t>
      </w:r>
    </w:p>
    <w:p w:rsidR="00AB0FBC" w:rsidRDefault="00AB0FBC" w:rsidP="003D6D5C">
      <w:pPr>
        <w:pStyle w:val="Bezodstpw"/>
        <w:numPr>
          <w:ilvl w:val="0"/>
          <w:numId w:val="22"/>
        </w:numPr>
        <w:jc w:val="both"/>
        <w:rPr>
          <w:rFonts w:eastAsia="Times New Roman" w:cs="Arial"/>
          <w:szCs w:val="24"/>
          <w:lang w:eastAsia="pl-PL"/>
        </w:rPr>
      </w:pPr>
      <w:r w:rsidRPr="00232172">
        <w:rPr>
          <w:rFonts w:eastAsia="Times New Roman" w:cs="Arial"/>
          <w:szCs w:val="24"/>
          <w:lang w:eastAsia="pl-PL"/>
        </w:rPr>
        <w:t xml:space="preserve">W przypadku opisanym w ust. 1 student ma obowiązek ponownego odbycia praktyki. </w:t>
      </w:r>
    </w:p>
    <w:p w:rsidR="0064212B" w:rsidRPr="00232172" w:rsidRDefault="0064212B" w:rsidP="003D6D5C">
      <w:pPr>
        <w:pStyle w:val="Bezodstpw"/>
        <w:jc w:val="both"/>
        <w:rPr>
          <w:rFonts w:eastAsia="Times New Roman" w:cs="Arial"/>
          <w:szCs w:val="24"/>
          <w:lang w:eastAsia="pl-PL"/>
        </w:rPr>
      </w:pPr>
    </w:p>
    <w:p w:rsidR="005074D8" w:rsidRPr="00227058" w:rsidRDefault="005074D8" w:rsidP="00B02EA2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>ZASADY OBOWIĄZUJĄCE PRZY WYBORZE ZAJĘĆ OBIERALNYCH</w:t>
      </w:r>
    </w:p>
    <w:p w:rsidR="00470F99" w:rsidRDefault="00470F99" w:rsidP="00B02E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Cs w:val="24"/>
        </w:rPr>
      </w:pP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lastRenderedPageBreak/>
        <w:t xml:space="preserve">Zapisy na ogólnouczelniane zajęcia obieralne odbywają się za pośrednictwem systemu Wirtualna Uczelnia. </w:t>
      </w: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Student ma możliwość wyboru przedmiotu nie pó</w:t>
      </w:r>
      <w:r w:rsidR="000C0EED" w:rsidRPr="00232172">
        <w:rPr>
          <w:rFonts w:cstheme="minorHAnsi"/>
          <w:color w:val="000000"/>
          <w:szCs w:val="24"/>
        </w:rPr>
        <w:t>źniej niż na dwa miesiące przed </w:t>
      </w:r>
      <w:r w:rsidRPr="00232172">
        <w:rPr>
          <w:rFonts w:cstheme="minorHAnsi"/>
          <w:color w:val="000000"/>
          <w:szCs w:val="24"/>
        </w:rPr>
        <w:t xml:space="preserve">rozpoczęciem zajęć. </w:t>
      </w: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O wpisaniu studenta na listę decyduje kolejność zgłoszeń. </w:t>
      </w: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Minimalna liczba studentów wymagana do uruchomienia zajęć celem realizacji przedmiotu określana jest decyzją Rektora w każ</w:t>
      </w:r>
      <w:r w:rsidR="000C0EED" w:rsidRPr="00232172">
        <w:rPr>
          <w:rFonts w:cstheme="minorHAnsi"/>
          <w:color w:val="000000"/>
          <w:szCs w:val="24"/>
        </w:rPr>
        <w:t>dym roku akademickim i wynika z </w:t>
      </w:r>
      <w:r w:rsidRPr="00232172">
        <w:rPr>
          <w:rFonts w:cstheme="minorHAnsi"/>
          <w:color w:val="000000"/>
          <w:szCs w:val="24"/>
        </w:rPr>
        <w:t xml:space="preserve">formy realizacji przedmiotu. </w:t>
      </w: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Zapisy na zajęcia obieralne wynikające z kształcenia na danym kierunku studiów, odbywają się za pośrednictwem Opiekuna roku. Listy studentów na poszczególnych modułach kształcenia zatwierdza Dziekan. </w:t>
      </w:r>
    </w:p>
    <w:p w:rsidR="005074D8" w:rsidRPr="00B02EA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B02EA2">
        <w:rPr>
          <w:rFonts w:cstheme="minorHAnsi"/>
          <w:color w:val="000000"/>
          <w:szCs w:val="24"/>
        </w:rPr>
        <w:t>Student ma możliwość wyboru zajęć obieralnych</w:t>
      </w:r>
      <w:r w:rsidR="000C0EED" w:rsidRPr="00B02EA2">
        <w:rPr>
          <w:rFonts w:cstheme="minorHAnsi"/>
          <w:color w:val="000000"/>
          <w:szCs w:val="24"/>
        </w:rPr>
        <w:t xml:space="preserve"> przewidzianych do realizacji w </w:t>
      </w:r>
      <w:r w:rsidR="00D732DF" w:rsidRPr="00B02EA2">
        <w:rPr>
          <w:rFonts w:cstheme="minorHAnsi"/>
          <w:color w:val="000000"/>
          <w:szCs w:val="24"/>
        </w:rPr>
        <w:t>danym roku akademickim</w:t>
      </w:r>
      <w:r w:rsidR="005E16B1" w:rsidRPr="00B02EA2">
        <w:rPr>
          <w:rFonts w:cstheme="minorHAnsi"/>
          <w:color w:val="000000"/>
          <w:szCs w:val="24"/>
        </w:rPr>
        <w:t xml:space="preserve"> nie później niż do </w:t>
      </w:r>
      <w:r w:rsidR="005E16B1" w:rsidRPr="00B02EA2">
        <w:rPr>
          <w:rFonts w:cstheme="minorHAnsi"/>
          <w:szCs w:val="24"/>
        </w:rPr>
        <w:t>01</w:t>
      </w:r>
      <w:r w:rsidR="00181FD4" w:rsidRPr="00B02EA2">
        <w:rPr>
          <w:rFonts w:cstheme="minorHAnsi"/>
          <w:color w:val="FF0000"/>
          <w:szCs w:val="24"/>
        </w:rPr>
        <w:t xml:space="preserve"> </w:t>
      </w:r>
      <w:r w:rsidR="005E16B1" w:rsidRPr="00B02EA2">
        <w:rPr>
          <w:rFonts w:cstheme="minorHAnsi"/>
          <w:color w:val="000000"/>
          <w:szCs w:val="24"/>
        </w:rPr>
        <w:t>czerwca poprzedniego roku akademickiego</w:t>
      </w:r>
      <w:r w:rsidRPr="00B02EA2">
        <w:rPr>
          <w:rFonts w:cstheme="minorHAnsi"/>
          <w:color w:val="000000"/>
          <w:szCs w:val="24"/>
        </w:rPr>
        <w:t xml:space="preserve">. </w:t>
      </w:r>
    </w:p>
    <w:p w:rsidR="005074D8" w:rsidRPr="00232172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O wpisaniu studenta na listę decyduje kolejność zgłoszeń. </w:t>
      </w:r>
    </w:p>
    <w:p w:rsidR="005074D8" w:rsidRDefault="005074D8" w:rsidP="00B02E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Minimalna liczba studentów wymagana do uruchomienia zajęć obieralnych wynikających z modułów kształcenia na danym </w:t>
      </w:r>
      <w:r w:rsidR="000C0EED" w:rsidRPr="00232172">
        <w:rPr>
          <w:rFonts w:cstheme="minorHAnsi"/>
          <w:color w:val="000000"/>
          <w:szCs w:val="24"/>
        </w:rPr>
        <w:t>kierunku studiów określana jest </w:t>
      </w:r>
      <w:r w:rsidRPr="00232172">
        <w:rPr>
          <w:rFonts w:cstheme="minorHAnsi"/>
          <w:color w:val="000000"/>
          <w:szCs w:val="24"/>
        </w:rPr>
        <w:t>decyzją Rektora na wniosek Dziekana w każdym roku akademickim.</w:t>
      </w:r>
    </w:p>
    <w:p w:rsidR="00C4477F" w:rsidRPr="00C4477F" w:rsidRDefault="00C4477F" w:rsidP="00C447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8564DF" w:rsidRPr="00227058" w:rsidRDefault="00710E33" w:rsidP="00B02EA2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>U</w:t>
      </w:r>
      <w:r w:rsidR="00484284" w:rsidRPr="00227058">
        <w:rPr>
          <w:rFonts w:asciiTheme="minorHAnsi" w:hAnsiTheme="minorHAnsi"/>
          <w:b/>
          <w:sz w:val="28"/>
          <w:szCs w:val="28"/>
        </w:rPr>
        <w:t>KOŃCZENIE STUDIÓW</w:t>
      </w:r>
    </w:p>
    <w:p w:rsidR="005E16B1" w:rsidRPr="00232172" w:rsidRDefault="005E16B1" w:rsidP="00B02EA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Cs w:val="24"/>
        </w:rPr>
      </w:pPr>
    </w:p>
    <w:p w:rsidR="003B6056" w:rsidRPr="00232172" w:rsidRDefault="00710E33" w:rsidP="00B02EA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1. </w:t>
      </w:r>
      <w:r w:rsidR="003B6056" w:rsidRPr="00232172">
        <w:rPr>
          <w:rFonts w:cstheme="minorHAnsi"/>
          <w:color w:val="000000"/>
          <w:szCs w:val="24"/>
        </w:rPr>
        <w:t>Warunkiem</w:t>
      </w:r>
      <w:r w:rsidRPr="00232172">
        <w:rPr>
          <w:rFonts w:cstheme="minorHAnsi"/>
          <w:color w:val="000000"/>
          <w:szCs w:val="24"/>
        </w:rPr>
        <w:t xml:space="preserve"> u</w:t>
      </w:r>
      <w:r w:rsidR="005074D8" w:rsidRPr="00232172">
        <w:rPr>
          <w:rFonts w:cstheme="minorHAnsi"/>
          <w:color w:val="000000"/>
          <w:szCs w:val="24"/>
        </w:rPr>
        <w:t>kończenia studiów na kierunku</w:t>
      </w:r>
      <w:r w:rsidR="003B6056" w:rsidRPr="00232172">
        <w:rPr>
          <w:rFonts w:cstheme="minorHAnsi"/>
          <w:color w:val="000000"/>
          <w:szCs w:val="24"/>
        </w:rPr>
        <w:t xml:space="preserve"> </w:t>
      </w:r>
      <w:r w:rsidR="00936162" w:rsidRPr="00232172">
        <w:rPr>
          <w:lang w:eastAsia="pl-PL"/>
        </w:rPr>
        <w:t>Pojazdy Elektryczne i</w:t>
      </w:r>
      <w:r w:rsidR="00181FD4">
        <w:rPr>
          <w:lang w:eastAsia="pl-PL"/>
        </w:rPr>
        <w:t xml:space="preserve"> </w:t>
      </w:r>
      <w:r w:rsidR="00936162" w:rsidRPr="00232172">
        <w:rPr>
          <w:lang w:eastAsia="pl-PL"/>
        </w:rPr>
        <w:t>Hybrydowe</w:t>
      </w:r>
      <w:r w:rsidR="00936162" w:rsidRPr="00232172">
        <w:rPr>
          <w:rFonts w:cstheme="minorHAnsi"/>
          <w:color w:val="000000"/>
          <w:szCs w:val="24"/>
        </w:rPr>
        <w:t xml:space="preserve"> </w:t>
      </w:r>
      <w:r w:rsidR="003B6056" w:rsidRPr="00232172">
        <w:rPr>
          <w:rFonts w:cstheme="minorHAnsi"/>
          <w:color w:val="000000"/>
          <w:szCs w:val="24"/>
        </w:rPr>
        <w:t>stopnia I</w:t>
      </w:r>
      <w:r w:rsidR="000C0EED" w:rsidRPr="00232172">
        <w:rPr>
          <w:rFonts w:cstheme="minorHAnsi"/>
          <w:color w:val="000000"/>
          <w:szCs w:val="24"/>
        </w:rPr>
        <w:t xml:space="preserve"> </w:t>
      </w:r>
      <w:r w:rsidR="003B6056" w:rsidRPr="00232172">
        <w:rPr>
          <w:rFonts w:cstheme="minorHAnsi"/>
          <w:color w:val="000000"/>
          <w:szCs w:val="24"/>
        </w:rPr>
        <w:t>realizowanym na Wydziale Mechanicznym</w:t>
      </w:r>
      <w:r w:rsidRPr="00232172">
        <w:rPr>
          <w:rFonts w:cstheme="minorHAnsi"/>
          <w:color w:val="000000"/>
          <w:szCs w:val="24"/>
        </w:rPr>
        <w:t xml:space="preserve"> jest przygotowanie i złożenie pracy dyplomowej, uzyskanie z pracy dyplomowej oceny co najmniej dostatecznej oraz zdanie </w:t>
      </w:r>
      <w:r w:rsidR="003B6056" w:rsidRPr="00232172">
        <w:rPr>
          <w:rFonts w:cstheme="minorHAnsi"/>
          <w:color w:val="000000"/>
          <w:szCs w:val="24"/>
        </w:rPr>
        <w:t>egzamin</w:t>
      </w:r>
      <w:r w:rsidRPr="00232172">
        <w:rPr>
          <w:rFonts w:cstheme="minorHAnsi"/>
          <w:color w:val="000000"/>
          <w:szCs w:val="24"/>
        </w:rPr>
        <w:t>u dyplomowego</w:t>
      </w:r>
      <w:r w:rsidR="003B6056" w:rsidRPr="00232172">
        <w:rPr>
          <w:rFonts w:cstheme="minorHAnsi"/>
          <w:color w:val="000000"/>
          <w:szCs w:val="24"/>
        </w:rPr>
        <w:t xml:space="preserve">. </w:t>
      </w:r>
    </w:p>
    <w:p w:rsidR="00710E33" w:rsidRPr="00232172" w:rsidRDefault="00710E33" w:rsidP="00B02EA2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</w:rPr>
      </w:pPr>
      <w:r w:rsidRPr="00232172">
        <w:rPr>
          <w:color w:val="000000" w:themeColor="text1"/>
        </w:rPr>
        <w:t xml:space="preserve">2. Absolwent kierunku </w:t>
      </w:r>
      <w:r w:rsidR="00936162" w:rsidRPr="00232172">
        <w:rPr>
          <w:lang w:eastAsia="pl-PL"/>
        </w:rPr>
        <w:t>Pojazdy Elektryczne i Hybrydowe</w:t>
      </w:r>
      <w:r w:rsidR="00936162" w:rsidRPr="00232172">
        <w:rPr>
          <w:color w:val="000000" w:themeColor="text1"/>
        </w:rPr>
        <w:t xml:space="preserve"> </w:t>
      </w:r>
      <w:r w:rsidRPr="00232172">
        <w:rPr>
          <w:color w:val="000000" w:themeColor="text1"/>
        </w:rPr>
        <w:t>otrzymuje dyplom ukończenia studiów potwierdzający wykształcenie wyższe oraz tytuł zawodowy inżyniera</w:t>
      </w:r>
      <w:r w:rsidR="00384C24" w:rsidRPr="00232172">
        <w:rPr>
          <w:color w:val="000000" w:themeColor="text1"/>
        </w:rPr>
        <w:t>.</w:t>
      </w:r>
      <w:r w:rsidR="005D1082" w:rsidRPr="00232172">
        <w:rPr>
          <w:color w:val="000000" w:themeColor="text1"/>
        </w:rPr>
        <w:t xml:space="preserve"> </w:t>
      </w:r>
    </w:p>
    <w:p w:rsidR="008564DF" w:rsidRPr="00232172" w:rsidRDefault="008564DF" w:rsidP="00B02E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4"/>
        </w:rPr>
      </w:pPr>
    </w:p>
    <w:p w:rsidR="008564DF" w:rsidRPr="00232172" w:rsidRDefault="008564DF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232172">
        <w:rPr>
          <w:rFonts w:asciiTheme="minorHAnsi" w:hAnsiTheme="minorHAnsi"/>
        </w:rPr>
        <w:t>WARUNKI I WYMAGANIA ZWIĄZANE Z PRZYGOTOWANIEM</w:t>
      </w:r>
      <w:r w:rsidR="00384C24" w:rsidRPr="00232172">
        <w:rPr>
          <w:rFonts w:asciiTheme="minorHAnsi" w:hAnsiTheme="minorHAnsi"/>
        </w:rPr>
        <w:t>, ZŁOŻENIEM I OCENĄ</w:t>
      </w:r>
      <w:r w:rsidRPr="00232172">
        <w:rPr>
          <w:rFonts w:asciiTheme="minorHAnsi" w:hAnsiTheme="minorHAnsi"/>
        </w:rPr>
        <w:t xml:space="preserve"> PRACY DYPLOMOWEJ</w:t>
      </w:r>
    </w:p>
    <w:p w:rsidR="008564DF" w:rsidRPr="00232172" w:rsidRDefault="00384C24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Promotorem pracy dyplomowej może być tylko </w:t>
      </w:r>
      <w:r w:rsidR="005E16B1" w:rsidRPr="00232172">
        <w:rPr>
          <w:rFonts w:cstheme="minorHAnsi"/>
          <w:color w:val="000000"/>
          <w:szCs w:val="24"/>
        </w:rPr>
        <w:t>pracownik UTH Radom</w:t>
      </w:r>
      <w:r w:rsidRPr="00232172">
        <w:rPr>
          <w:rFonts w:cstheme="minorHAnsi"/>
          <w:color w:val="000000"/>
          <w:szCs w:val="24"/>
        </w:rPr>
        <w:t xml:space="preserve"> z co najmniej stopniem naukowym doktora.</w:t>
      </w:r>
    </w:p>
    <w:p w:rsidR="008564DF" w:rsidRPr="00232172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W wyjątkowych przypadkach, na wniosek Kierownika Katedry, mogą być powołani promotorzy nie będący pracownikami Wydziału.</w:t>
      </w:r>
    </w:p>
    <w:p w:rsidR="008564DF" w:rsidRPr="00232172" w:rsidRDefault="005E16B1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Promotorem musi być pracownik, którego praca dydakt</w:t>
      </w:r>
      <w:r w:rsidR="00C4477F">
        <w:rPr>
          <w:rFonts w:cstheme="minorHAnsi"/>
          <w:color w:val="000000"/>
          <w:szCs w:val="24"/>
        </w:rPr>
        <w:t>yczna lub naukowa jest zgodna z </w:t>
      </w:r>
      <w:r w:rsidRPr="00232172">
        <w:rPr>
          <w:rFonts w:cstheme="minorHAnsi"/>
          <w:color w:val="000000"/>
          <w:szCs w:val="24"/>
        </w:rPr>
        <w:t>proponowaną tematyką pracy dyplomowej</w:t>
      </w:r>
      <w:r w:rsidR="008564DF" w:rsidRPr="00232172">
        <w:rPr>
          <w:rFonts w:cstheme="minorHAnsi"/>
          <w:color w:val="000000"/>
          <w:szCs w:val="24"/>
        </w:rPr>
        <w:t>.</w:t>
      </w:r>
    </w:p>
    <w:p w:rsidR="008564DF" w:rsidRPr="00232172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Tematyka prac dyplomowych nie może odbiegać od </w:t>
      </w:r>
      <w:r w:rsidR="00384C24" w:rsidRPr="00232172">
        <w:rPr>
          <w:rFonts w:cstheme="minorHAnsi"/>
          <w:color w:val="000000"/>
          <w:szCs w:val="24"/>
        </w:rPr>
        <w:t>dyscyplin w</w:t>
      </w:r>
      <w:r w:rsidR="005E16B1" w:rsidRPr="00232172">
        <w:rPr>
          <w:rFonts w:cstheme="minorHAnsi"/>
          <w:color w:val="000000"/>
          <w:szCs w:val="24"/>
        </w:rPr>
        <w:t xml:space="preserve">łaściwych </w:t>
      </w:r>
      <w:r w:rsidR="005E16B1" w:rsidRPr="006F61F4">
        <w:rPr>
          <w:rFonts w:cstheme="minorHAnsi"/>
          <w:color w:val="000000"/>
          <w:szCs w:val="24"/>
        </w:rPr>
        <w:t>dla </w:t>
      </w:r>
      <w:r w:rsidRPr="006F61F4">
        <w:rPr>
          <w:rFonts w:cstheme="minorHAnsi"/>
          <w:color w:val="000000"/>
          <w:szCs w:val="24"/>
        </w:rPr>
        <w:t>kierunku</w:t>
      </w:r>
      <w:r w:rsidR="00384C24" w:rsidRPr="006F61F4">
        <w:rPr>
          <w:rFonts w:cstheme="minorHAnsi"/>
          <w:color w:val="000000"/>
          <w:szCs w:val="24"/>
        </w:rPr>
        <w:t xml:space="preserve"> </w:t>
      </w:r>
      <w:r w:rsidRPr="006F61F4">
        <w:rPr>
          <w:rFonts w:cstheme="minorHAnsi"/>
          <w:color w:val="000000"/>
          <w:szCs w:val="24"/>
        </w:rPr>
        <w:t>studiów</w:t>
      </w:r>
      <w:r w:rsidR="002E1F7D">
        <w:rPr>
          <w:rFonts w:cstheme="minorHAnsi"/>
          <w:color w:val="000000"/>
          <w:szCs w:val="24"/>
        </w:rPr>
        <w:t xml:space="preserve"> </w:t>
      </w:r>
      <w:r w:rsidR="002E1F7D" w:rsidRPr="00BC1A44">
        <w:rPr>
          <w:lang w:eastAsia="pl-PL"/>
        </w:rPr>
        <w:t>Pojazdy Elektryczne i Hybrydowe</w:t>
      </w:r>
      <w:r w:rsidR="002E1F7D" w:rsidRPr="00232172">
        <w:rPr>
          <w:rFonts w:cstheme="minorHAnsi"/>
          <w:color w:val="000000"/>
          <w:szCs w:val="24"/>
        </w:rPr>
        <w:t xml:space="preserve"> </w:t>
      </w:r>
      <w:r w:rsidRPr="00232172">
        <w:rPr>
          <w:rFonts w:cstheme="minorHAnsi"/>
          <w:color w:val="000000"/>
          <w:szCs w:val="24"/>
        </w:rPr>
        <w:t>z p</w:t>
      </w:r>
      <w:r w:rsidR="00B4615D">
        <w:rPr>
          <w:rFonts w:cstheme="minorHAnsi"/>
          <w:color w:val="000000"/>
          <w:szCs w:val="24"/>
        </w:rPr>
        <w:t>unktu widzenia merytorycznego i </w:t>
      </w:r>
      <w:r w:rsidRPr="00232172">
        <w:rPr>
          <w:rFonts w:cstheme="minorHAnsi"/>
          <w:color w:val="000000"/>
          <w:szCs w:val="24"/>
        </w:rPr>
        <w:t>metodologicznego.</w:t>
      </w:r>
    </w:p>
    <w:p w:rsidR="008564DF" w:rsidRPr="00232172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Student ma możliwość zaproponowania tematyki pracy dyplomowej.</w:t>
      </w:r>
    </w:p>
    <w:p w:rsidR="008564DF" w:rsidRPr="00232172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Tematy prac dyplomowych muszą być zgłoszone nie później niż na dwa semestry przed zakończeniem studiów.</w:t>
      </w:r>
    </w:p>
    <w:p w:rsidR="008564DF" w:rsidRPr="00232172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Tematy prac podlegają zatwierdzeniu przez </w:t>
      </w:r>
      <w:r w:rsidR="00384C24" w:rsidRPr="00232172">
        <w:rPr>
          <w:rFonts w:cstheme="minorHAnsi"/>
          <w:color w:val="000000"/>
          <w:szCs w:val="24"/>
        </w:rPr>
        <w:t xml:space="preserve">Dziekana na wniosek </w:t>
      </w:r>
      <w:r w:rsidR="00C4477F" w:rsidRPr="00232172">
        <w:rPr>
          <w:rFonts w:cstheme="minorHAnsi"/>
          <w:color w:val="000000"/>
          <w:szCs w:val="24"/>
        </w:rPr>
        <w:t xml:space="preserve">Kierunkowej Komisji </w:t>
      </w:r>
      <w:r w:rsidRPr="00232172">
        <w:rPr>
          <w:rFonts w:cstheme="minorHAnsi"/>
          <w:color w:val="000000"/>
          <w:szCs w:val="24"/>
        </w:rPr>
        <w:t xml:space="preserve">ds. </w:t>
      </w:r>
      <w:r w:rsidR="00C4477F" w:rsidRPr="00232172">
        <w:rPr>
          <w:rFonts w:cstheme="minorHAnsi"/>
          <w:color w:val="000000"/>
          <w:szCs w:val="24"/>
        </w:rPr>
        <w:t xml:space="preserve">Oceny Efektów Uczenia </w:t>
      </w:r>
      <w:r w:rsidRPr="00232172">
        <w:rPr>
          <w:rFonts w:cstheme="minorHAnsi"/>
          <w:color w:val="000000"/>
          <w:szCs w:val="24"/>
        </w:rPr>
        <w:t>się.</w:t>
      </w:r>
    </w:p>
    <w:p w:rsidR="008564DF" w:rsidRPr="000F447C" w:rsidRDefault="00384C24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szCs w:val="24"/>
        </w:rPr>
      </w:pPr>
      <w:r w:rsidRPr="000F447C">
        <w:rPr>
          <w:rFonts w:cstheme="minorHAnsi"/>
          <w:color w:val="000000"/>
          <w:szCs w:val="24"/>
        </w:rPr>
        <w:t>W ciągu 7 dni od wyboru tematu</w:t>
      </w:r>
      <w:r w:rsidR="008564DF" w:rsidRPr="000F447C">
        <w:rPr>
          <w:rFonts w:cstheme="minorHAnsi"/>
          <w:color w:val="000000"/>
          <w:szCs w:val="24"/>
        </w:rPr>
        <w:t xml:space="preserve"> prac</w:t>
      </w:r>
      <w:r w:rsidRPr="000F447C">
        <w:rPr>
          <w:rFonts w:cstheme="minorHAnsi"/>
          <w:color w:val="000000"/>
          <w:szCs w:val="24"/>
        </w:rPr>
        <w:t>y dyplomowej</w:t>
      </w:r>
      <w:r w:rsidR="005E16B1" w:rsidRPr="000F447C">
        <w:rPr>
          <w:rFonts w:cstheme="minorHAnsi"/>
          <w:color w:val="000000"/>
          <w:szCs w:val="24"/>
        </w:rPr>
        <w:t xml:space="preserve"> przez studenta wypełniana jest </w:t>
      </w:r>
      <w:r w:rsidRPr="000F447C">
        <w:rPr>
          <w:rFonts w:cstheme="minorHAnsi"/>
          <w:color w:val="000000"/>
          <w:szCs w:val="24"/>
        </w:rPr>
        <w:t>ka</w:t>
      </w:r>
      <w:r w:rsidR="00427B6C" w:rsidRPr="000F447C">
        <w:rPr>
          <w:rFonts w:cstheme="minorHAnsi"/>
          <w:color w:val="000000"/>
          <w:szCs w:val="24"/>
        </w:rPr>
        <w:t xml:space="preserve">rta </w:t>
      </w:r>
      <w:r w:rsidR="00427B6C" w:rsidRPr="000F447C">
        <w:rPr>
          <w:rFonts w:cstheme="minorHAnsi"/>
          <w:szCs w:val="24"/>
        </w:rPr>
        <w:t xml:space="preserve">"Zadanie na Pracę Dyplomową" </w:t>
      </w:r>
      <w:r w:rsidR="008564DF" w:rsidRPr="000F447C">
        <w:rPr>
          <w:rFonts w:cstheme="minorHAnsi"/>
          <w:szCs w:val="24"/>
        </w:rPr>
        <w:t>(</w:t>
      </w:r>
      <w:r w:rsidR="008564DF" w:rsidRPr="000F447C">
        <w:rPr>
          <w:rFonts w:cstheme="minorHAnsi"/>
          <w:b/>
          <w:bCs/>
          <w:szCs w:val="24"/>
        </w:rPr>
        <w:t xml:space="preserve">Załącznik </w:t>
      </w:r>
      <w:r w:rsidR="00794BE1" w:rsidRPr="000F447C">
        <w:rPr>
          <w:rFonts w:cstheme="minorHAnsi"/>
          <w:b/>
          <w:bCs/>
          <w:szCs w:val="24"/>
        </w:rPr>
        <w:t>4</w:t>
      </w:r>
      <w:r w:rsidR="001D6AF5" w:rsidRPr="000F447C">
        <w:rPr>
          <w:rFonts w:cstheme="minorHAnsi"/>
          <w:b/>
          <w:bCs/>
          <w:szCs w:val="24"/>
        </w:rPr>
        <w:t>.</w:t>
      </w:r>
      <w:r w:rsidR="00A82CE2" w:rsidRPr="000F447C">
        <w:rPr>
          <w:rFonts w:cstheme="minorHAnsi"/>
          <w:b/>
          <w:bCs/>
          <w:szCs w:val="24"/>
        </w:rPr>
        <w:t>1</w:t>
      </w:r>
      <w:r w:rsidR="00427B6C" w:rsidRPr="000F447C">
        <w:rPr>
          <w:rFonts w:cstheme="minorHAnsi"/>
          <w:szCs w:val="24"/>
        </w:rPr>
        <w:t>), którą należy złożyć w Biurze Obsługi Studenta</w:t>
      </w:r>
      <w:r w:rsidR="008564DF" w:rsidRPr="000F447C">
        <w:rPr>
          <w:rFonts w:cstheme="minorHAnsi"/>
          <w:szCs w:val="24"/>
        </w:rPr>
        <w:t>.</w:t>
      </w:r>
    </w:p>
    <w:p w:rsidR="008564DF" w:rsidRPr="000F447C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szCs w:val="24"/>
        </w:rPr>
      </w:pPr>
      <w:r w:rsidRPr="000F447C">
        <w:rPr>
          <w:rFonts w:cstheme="minorHAnsi"/>
          <w:szCs w:val="24"/>
        </w:rPr>
        <w:lastRenderedPageBreak/>
        <w:t xml:space="preserve">W wyjątkowych, uzasadnionych przypadkach, </w:t>
      </w:r>
      <w:r w:rsidR="005E16B1" w:rsidRPr="000F447C">
        <w:rPr>
          <w:rFonts w:cstheme="minorHAnsi"/>
          <w:szCs w:val="24"/>
        </w:rPr>
        <w:t>za zgodą Dziekana, możliwa jest </w:t>
      </w:r>
      <w:r w:rsidRPr="000F447C">
        <w:rPr>
          <w:rFonts w:cstheme="minorHAnsi"/>
          <w:szCs w:val="24"/>
        </w:rPr>
        <w:t xml:space="preserve">zmiana </w:t>
      </w:r>
      <w:r w:rsidR="00427B6C" w:rsidRPr="000F447C">
        <w:rPr>
          <w:rFonts w:cstheme="minorHAnsi"/>
          <w:szCs w:val="24"/>
        </w:rPr>
        <w:t>promotora i tematu pracy dyplomowej.</w:t>
      </w:r>
    </w:p>
    <w:p w:rsidR="008564DF" w:rsidRPr="000F447C" w:rsidRDefault="008564D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</w:pPr>
      <w:r w:rsidRPr="000F447C">
        <w:t xml:space="preserve">Praca dyplomowa na kierunku </w:t>
      </w:r>
      <w:r w:rsidR="00936162" w:rsidRPr="000F447C">
        <w:rPr>
          <w:lang w:eastAsia="pl-PL"/>
        </w:rPr>
        <w:t>Pojazdy Elektryczne i Hybrydowe</w:t>
      </w:r>
      <w:r w:rsidRPr="000F447C">
        <w:t xml:space="preserve">, stopień I, profil </w:t>
      </w:r>
      <w:proofErr w:type="spellStart"/>
      <w:r w:rsidR="00AC4C09" w:rsidRPr="000F447C">
        <w:t>ogólnoakademicki</w:t>
      </w:r>
      <w:proofErr w:type="spellEnd"/>
      <w:r w:rsidRPr="000F447C">
        <w:t xml:space="preserve"> ma charakter pracy inżynierskiej. Zasady pisania prac dyplomowych zawiera </w:t>
      </w:r>
      <w:r w:rsidR="00EA4CEB" w:rsidRPr="000F447C">
        <w:t>(</w:t>
      </w:r>
      <w:r w:rsidRPr="000F447C">
        <w:rPr>
          <w:b/>
        </w:rPr>
        <w:t xml:space="preserve">Załącznik </w:t>
      </w:r>
      <w:r w:rsidR="00794BE1" w:rsidRPr="000F447C">
        <w:rPr>
          <w:b/>
          <w:bCs/>
        </w:rPr>
        <w:t>4</w:t>
      </w:r>
      <w:r w:rsidR="5F5647AF" w:rsidRPr="000F447C">
        <w:rPr>
          <w:b/>
          <w:bCs/>
        </w:rPr>
        <w:t>.</w:t>
      </w:r>
      <w:r w:rsidR="1243306E" w:rsidRPr="000F447C">
        <w:rPr>
          <w:b/>
          <w:bCs/>
        </w:rPr>
        <w:t>2</w:t>
      </w:r>
      <w:r w:rsidR="00EA4CEB" w:rsidRPr="000F447C">
        <w:rPr>
          <w:b/>
        </w:rPr>
        <w:t>).</w:t>
      </w:r>
      <w:r w:rsidR="00C2140E" w:rsidRPr="000F447C">
        <w:rPr>
          <w:b/>
        </w:rPr>
        <w:t xml:space="preserve"> </w:t>
      </w:r>
    </w:p>
    <w:p w:rsidR="00936162" w:rsidRPr="000F447C" w:rsidRDefault="00936162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</w:pPr>
      <w:r w:rsidRPr="000F447C">
        <w:rPr>
          <w:rStyle w:val="normaltextrun"/>
        </w:rPr>
        <w:t>Praca dyplomowa jest samodzielnym opracowaniem o charakterze inżynierskim, obejmującym w szczególności: analizę techniczną lub procesową wybranej technologii w aspekcie spełnienia wymagań ilościowych, jakościowych, ekonomicznych, energetycznych i innych, wytworzenie i/lub charakterystykę nowego produktu/</w:t>
      </w:r>
      <w:r w:rsidRPr="000F447C">
        <w:rPr>
          <w:rFonts w:cstheme="minorHAnsi"/>
          <w:szCs w:val="24"/>
        </w:rPr>
        <w:t>urządzenia</w:t>
      </w:r>
      <w:r w:rsidRPr="000F447C">
        <w:rPr>
          <w:rStyle w:val="normaltextrun"/>
        </w:rPr>
        <w:t>/przedmiotu użytkowego, wytworzenie i/lub charakterystykę nowej technologii, projekt konstrukcyjny lub technologiczny z odpowiednią dokumentacją i opisem, program komputerowy realizujący opracowany algorytm użytkowy lub poznawczy wraz z opisem metodyki jego wytworzenia, projekt stanowiska pomiarowego wraz z opisem jego budowy i zasad działania oraz opracowaniem wyników pomiarów, pomiary dokumentujące działanie maszyny lub instalacji technicznej. </w:t>
      </w:r>
      <w:r w:rsidRPr="000F447C">
        <w:rPr>
          <w:rStyle w:val="eop"/>
        </w:rPr>
        <w:t> </w:t>
      </w:r>
    </w:p>
    <w:p w:rsidR="00EC7680" w:rsidRPr="000F447C" w:rsidRDefault="00936162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</w:pPr>
      <w:r w:rsidRPr="000F447C">
        <w:t xml:space="preserve"> </w:t>
      </w:r>
      <w:r w:rsidR="00F30C2A" w:rsidRPr="000F447C">
        <w:t>Student składa u promotora dwa egzempla</w:t>
      </w:r>
      <w:r w:rsidR="000C0EED" w:rsidRPr="000F447C">
        <w:t>rze pracy dyplomowej, przy czym </w:t>
      </w:r>
      <w:r w:rsidR="00F30C2A" w:rsidRPr="000F447C">
        <w:t xml:space="preserve">oświadczenie studenta o samodzielności wykonania pracy oraz o zgodności wersji elektronicznej ze złożoną wersją drukowaną, jest integralną częścią </w:t>
      </w:r>
      <w:r w:rsidR="00581F6E" w:rsidRPr="000F447C">
        <w:t xml:space="preserve">każdego egzemplarza </w:t>
      </w:r>
      <w:r w:rsidR="00F30C2A" w:rsidRPr="000F447C">
        <w:t>pracy dyplomowej (ostatnią stroną pracy)</w:t>
      </w:r>
      <w:r w:rsidR="00F02DE0" w:rsidRPr="000F447C">
        <w:t xml:space="preserve"> </w:t>
      </w:r>
      <w:r w:rsidR="00581F6E" w:rsidRPr="000F447C">
        <w:t>(</w:t>
      </w:r>
      <w:r w:rsidR="00024C9F" w:rsidRPr="000F447C">
        <w:rPr>
          <w:b/>
        </w:rPr>
        <w:t>Z</w:t>
      </w:r>
      <w:r w:rsidR="00EA4CEB" w:rsidRPr="000F447C">
        <w:rPr>
          <w:b/>
        </w:rPr>
        <w:t xml:space="preserve">ałącznik </w:t>
      </w:r>
      <w:r w:rsidR="00794BE1" w:rsidRPr="000F447C">
        <w:rPr>
          <w:b/>
          <w:bCs/>
        </w:rPr>
        <w:t>4</w:t>
      </w:r>
      <w:r w:rsidR="33D4DEAB" w:rsidRPr="000F447C">
        <w:rPr>
          <w:b/>
          <w:bCs/>
        </w:rPr>
        <w:t>.</w:t>
      </w:r>
      <w:r w:rsidR="16EF6756" w:rsidRPr="000F447C">
        <w:rPr>
          <w:b/>
          <w:bCs/>
        </w:rPr>
        <w:t>3</w:t>
      </w:r>
      <w:r w:rsidR="00581F6E" w:rsidRPr="000F447C">
        <w:t>)</w:t>
      </w:r>
      <w:r w:rsidR="00F30C2A" w:rsidRPr="000F447C">
        <w:t>.</w:t>
      </w:r>
    </w:p>
    <w:p w:rsidR="00180B67" w:rsidRPr="000F447C" w:rsidRDefault="00180B67" w:rsidP="00B02EA2">
      <w:pPr>
        <w:pStyle w:val="Akapitzlist"/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szCs w:val="24"/>
        </w:rPr>
      </w:pPr>
      <w:r w:rsidRPr="000F447C">
        <w:rPr>
          <w:rFonts w:cstheme="minorHAnsi"/>
          <w:szCs w:val="24"/>
        </w:rPr>
        <w:t>Student zobowiązany jest do złożenia</w:t>
      </w:r>
      <w:r w:rsidR="00CA2A6E" w:rsidRPr="000F447C">
        <w:rPr>
          <w:rFonts w:cstheme="minorHAnsi"/>
          <w:szCs w:val="24"/>
        </w:rPr>
        <w:t xml:space="preserve"> pracy dyplomowej</w:t>
      </w:r>
      <w:r w:rsidR="005E16B1" w:rsidRPr="000F447C">
        <w:rPr>
          <w:rFonts w:cstheme="minorHAnsi"/>
          <w:szCs w:val="24"/>
        </w:rPr>
        <w:t xml:space="preserve"> nie później niż w ciągu 3 </w:t>
      </w:r>
      <w:r w:rsidRPr="000F447C">
        <w:rPr>
          <w:rFonts w:cstheme="minorHAnsi"/>
          <w:szCs w:val="24"/>
        </w:rPr>
        <w:t>miesięcy od dnia zakończenia zajęć w ostatnim semestrze z dołączoną wersją pracy w formie elektronicznej na płycie CD (w kopercie papierowej, przyklejonej do ostatniej strony pracy; format .</w:t>
      </w:r>
      <w:proofErr w:type="spellStart"/>
      <w:r w:rsidRPr="000F447C">
        <w:rPr>
          <w:rFonts w:cstheme="minorHAnsi"/>
          <w:szCs w:val="24"/>
        </w:rPr>
        <w:t>doc</w:t>
      </w:r>
      <w:proofErr w:type="spellEnd"/>
      <w:r w:rsidRPr="000F447C">
        <w:rPr>
          <w:rFonts w:cstheme="minorHAnsi"/>
          <w:szCs w:val="24"/>
        </w:rPr>
        <w:t>/.</w:t>
      </w:r>
      <w:proofErr w:type="spellStart"/>
      <w:r w:rsidRPr="000F447C">
        <w:rPr>
          <w:rFonts w:cstheme="minorHAnsi"/>
          <w:szCs w:val="24"/>
        </w:rPr>
        <w:t>docx</w:t>
      </w:r>
      <w:proofErr w:type="spellEnd"/>
      <w:r w:rsidRPr="000F447C">
        <w:rPr>
          <w:rFonts w:cstheme="minorHAnsi"/>
          <w:szCs w:val="24"/>
        </w:rPr>
        <w:t xml:space="preserve"> i </w:t>
      </w:r>
      <w:proofErr w:type="spellStart"/>
      <w:r w:rsidRPr="000F447C">
        <w:rPr>
          <w:rFonts w:cstheme="minorHAnsi"/>
          <w:szCs w:val="24"/>
        </w:rPr>
        <w:t>.pd</w:t>
      </w:r>
      <w:proofErr w:type="spellEnd"/>
      <w:r w:rsidRPr="000F447C">
        <w:rPr>
          <w:rFonts w:cstheme="minorHAnsi"/>
          <w:szCs w:val="24"/>
        </w:rPr>
        <w:t>f).</w:t>
      </w:r>
    </w:p>
    <w:p w:rsidR="00367E08" w:rsidRPr="000F447C" w:rsidRDefault="00367E08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szCs w:val="24"/>
        </w:rPr>
      </w:pPr>
      <w:r w:rsidRPr="000F447C">
        <w:rPr>
          <w:rFonts w:cstheme="minorHAnsi"/>
          <w:szCs w:val="24"/>
        </w:rPr>
        <w:t>Na stronach tytułowych każdego egzemplarza pracy musi znajdować się potwierdzenie promotora o przyjęciu pracy.</w:t>
      </w:r>
    </w:p>
    <w:p w:rsidR="00F30C2A" w:rsidRPr="000F447C" w:rsidRDefault="00F30C2A" w:rsidP="00B02EA2">
      <w:pPr>
        <w:pStyle w:val="Akapitzlist"/>
        <w:numPr>
          <w:ilvl w:val="0"/>
          <w:numId w:val="1"/>
        </w:numPr>
        <w:spacing w:after="0" w:line="240" w:lineRule="auto"/>
        <w:ind w:left="348"/>
        <w:jc w:val="both"/>
        <w:rPr>
          <w:szCs w:val="24"/>
        </w:rPr>
      </w:pPr>
      <w:r w:rsidRPr="000F447C">
        <w:rPr>
          <w:szCs w:val="24"/>
        </w:rPr>
        <w:t>Promotor kontaktuje się z BOS z pytaniem o możliwość rozpoczęcia procedury dyplomowania.</w:t>
      </w:r>
    </w:p>
    <w:p w:rsidR="00F30C2A" w:rsidRPr="000F447C" w:rsidRDefault="00F30C2A" w:rsidP="00B02EA2">
      <w:pPr>
        <w:pStyle w:val="Akapitzlist"/>
        <w:numPr>
          <w:ilvl w:val="0"/>
          <w:numId w:val="1"/>
        </w:numPr>
        <w:spacing w:after="0" w:line="240" w:lineRule="auto"/>
        <w:ind w:left="348"/>
        <w:jc w:val="both"/>
      </w:pPr>
      <w:r w:rsidRPr="000F447C">
        <w:t>W przypadku braku zastrzeżeń formalnych ze strony BOS</w:t>
      </w:r>
      <w:r w:rsidR="00427B6C" w:rsidRPr="000F447C">
        <w:t xml:space="preserve"> promotor</w:t>
      </w:r>
      <w:r w:rsidR="42AAD7F3" w:rsidRPr="000F447C">
        <w:t xml:space="preserve"> </w:t>
      </w:r>
      <w:r w:rsidR="00427B6C" w:rsidRPr="000F447C">
        <w:t>rozpoczyna procedurę</w:t>
      </w:r>
      <w:r w:rsidRPr="000F447C">
        <w:t xml:space="preserve"> </w:t>
      </w:r>
      <w:proofErr w:type="spellStart"/>
      <w:r w:rsidRPr="000F447C">
        <w:t>antyplagiatow</w:t>
      </w:r>
      <w:r w:rsidR="373C56BA" w:rsidRPr="000F447C">
        <w:t>ą</w:t>
      </w:r>
      <w:proofErr w:type="spellEnd"/>
      <w:r w:rsidRPr="000F447C">
        <w:t>.</w:t>
      </w:r>
    </w:p>
    <w:p w:rsidR="00024C9F" w:rsidRPr="000F447C" w:rsidRDefault="00024C9F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</w:pPr>
      <w:r w:rsidRPr="000F447C">
        <w:t xml:space="preserve">Promotor przekazuje do Biura Obsługi Studenta </w:t>
      </w:r>
      <w:r w:rsidR="00427B6C" w:rsidRPr="000F447C">
        <w:t xml:space="preserve">dwa egzemplarze pracy dyplomowej oraz </w:t>
      </w:r>
      <w:r w:rsidRPr="000F447C">
        <w:t xml:space="preserve">raport z badania </w:t>
      </w:r>
      <w:proofErr w:type="spellStart"/>
      <w:r w:rsidRPr="000F447C">
        <w:t>antyplagiatowego</w:t>
      </w:r>
      <w:proofErr w:type="spellEnd"/>
      <w:r w:rsidRPr="000F447C">
        <w:t xml:space="preserve"> wraz z podpisaną opinią o dopuszczeniu studenta do egzaminu dyplomowego (</w:t>
      </w:r>
      <w:r w:rsidR="00EA4CEB" w:rsidRPr="000F447C">
        <w:rPr>
          <w:b/>
        </w:rPr>
        <w:t xml:space="preserve">Załącznik </w:t>
      </w:r>
      <w:r w:rsidR="00794BE1" w:rsidRPr="000F447C">
        <w:rPr>
          <w:b/>
          <w:bCs/>
        </w:rPr>
        <w:t>4</w:t>
      </w:r>
      <w:r w:rsidR="3BB9EAA4" w:rsidRPr="000F447C">
        <w:rPr>
          <w:b/>
          <w:bCs/>
        </w:rPr>
        <w:t>.</w:t>
      </w:r>
      <w:r w:rsidR="00346DD2" w:rsidRPr="000F447C">
        <w:rPr>
          <w:b/>
          <w:bCs/>
        </w:rPr>
        <w:t>4</w:t>
      </w:r>
      <w:r w:rsidRPr="000F447C">
        <w:t>).</w:t>
      </w:r>
    </w:p>
    <w:p w:rsidR="00F30C2A" w:rsidRPr="00232172" w:rsidRDefault="00F30C2A" w:rsidP="00B02EA2">
      <w:pPr>
        <w:pStyle w:val="Akapitzlist"/>
        <w:numPr>
          <w:ilvl w:val="0"/>
          <w:numId w:val="1"/>
        </w:numPr>
        <w:spacing w:after="0" w:line="240" w:lineRule="auto"/>
        <w:ind w:left="348"/>
        <w:jc w:val="both"/>
        <w:rPr>
          <w:szCs w:val="24"/>
        </w:rPr>
      </w:pPr>
      <w:r w:rsidRPr="00232172">
        <w:rPr>
          <w:szCs w:val="24"/>
        </w:rPr>
        <w:t xml:space="preserve">Po wydaniu pozytywnej opinii dopuszczającej pracę do obrony, promotor wystawia studentowi ocenę z rygoru „Przygotowanie i </w:t>
      </w:r>
      <w:r w:rsidR="000C0EED" w:rsidRPr="00232172">
        <w:rPr>
          <w:szCs w:val="24"/>
        </w:rPr>
        <w:t>złożenie pracy dyplomowej” oraz </w:t>
      </w:r>
      <w:r w:rsidRPr="00232172">
        <w:rPr>
          <w:szCs w:val="24"/>
        </w:rPr>
        <w:t>uzupełniana jest ocena z przedmiotu „Seminarium dyplomowe”.</w:t>
      </w:r>
    </w:p>
    <w:p w:rsidR="00427B6C" w:rsidRPr="00232172" w:rsidRDefault="00427B6C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Promotor i wyznaczony przez Dziekana recenzent </w:t>
      </w:r>
      <w:r w:rsidR="009956C7" w:rsidRPr="00232172">
        <w:rPr>
          <w:rFonts w:cstheme="minorHAnsi"/>
          <w:color w:val="000000"/>
          <w:szCs w:val="24"/>
        </w:rPr>
        <w:t xml:space="preserve">w ciągu 7 dni od daty otrzymania pracy dokonują oceny pracy dyplomowej </w:t>
      </w:r>
      <w:r w:rsidRPr="00232172">
        <w:rPr>
          <w:rFonts w:cstheme="minorHAnsi"/>
          <w:color w:val="000000"/>
          <w:szCs w:val="24"/>
        </w:rPr>
        <w:t>na obowiązujących drukach</w:t>
      </w:r>
      <w:r w:rsidR="005E16B1" w:rsidRPr="00232172">
        <w:rPr>
          <w:rFonts w:cstheme="minorHAnsi"/>
          <w:color w:val="000000"/>
          <w:szCs w:val="24"/>
        </w:rPr>
        <w:t>.</w:t>
      </w:r>
    </w:p>
    <w:p w:rsidR="009956C7" w:rsidRPr="00232172" w:rsidRDefault="009956C7" w:rsidP="00B02E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Ocenę z pracy dyplomowej stanowi średnia arytmetyczna z ocen pracy dyplomowej wystawionych przez promotora i recenzenta.</w:t>
      </w:r>
    </w:p>
    <w:p w:rsidR="00847EF3" w:rsidRPr="00232172" w:rsidRDefault="00847EF3" w:rsidP="00B02E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DD4A78" w:rsidRPr="00232172" w:rsidRDefault="00DD4A78" w:rsidP="0064212B">
      <w:pPr>
        <w:pStyle w:val="Nagwek2"/>
        <w:spacing w:before="0" w:after="120" w:line="240" w:lineRule="auto"/>
        <w:rPr>
          <w:rFonts w:asciiTheme="minorHAnsi" w:hAnsiTheme="minorHAnsi"/>
        </w:rPr>
      </w:pPr>
      <w:r w:rsidRPr="00232172">
        <w:rPr>
          <w:rFonts w:asciiTheme="minorHAnsi" w:hAnsiTheme="minorHAnsi"/>
        </w:rPr>
        <w:t>ZASADY PRZEPROWADZANIA EGZAMINU DYPLOMOWEGO</w:t>
      </w:r>
    </w:p>
    <w:p w:rsidR="00346DD2" w:rsidRPr="00232172" w:rsidRDefault="00346DD2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szCs w:val="24"/>
        </w:rPr>
        <w:t>Po wpłyni</w:t>
      </w:r>
      <w:r w:rsidR="009956C7" w:rsidRPr="00232172">
        <w:rPr>
          <w:szCs w:val="24"/>
        </w:rPr>
        <w:t>ęciu pozytywnych recenzji pracy</w:t>
      </w:r>
      <w:r w:rsidRPr="00232172">
        <w:rPr>
          <w:szCs w:val="24"/>
        </w:rPr>
        <w:t xml:space="preserve"> Dziekan wyznacza </w:t>
      </w:r>
      <w:r w:rsidR="005E16B1" w:rsidRPr="00232172">
        <w:rPr>
          <w:szCs w:val="24"/>
        </w:rPr>
        <w:t>skład Komisji do </w:t>
      </w:r>
      <w:r w:rsidR="009956C7" w:rsidRPr="00232172">
        <w:rPr>
          <w:szCs w:val="24"/>
        </w:rPr>
        <w:t>przeprowadzenia egzaminu dyplomowego oraz termin egzaminu dyplomowego.</w:t>
      </w:r>
    </w:p>
    <w:p w:rsidR="00DD4A78" w:rsidRPr="00232172" w:rsidRDefault="00DD4A78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W skład komisji egzaminu dyplomowego, wchodzą co najmniej 3 osoby– przewodniczący, promotor i recenzent, w tym przynajmniej jeden nauczyciel akademicki posiadający tytuł naukowy lub stopień doktora habilitowanego.</w:t>
      </w:r>
    </w:p>
    <w:p w:rsidR="00DD4A78" w:rsidRPr="00232172" w:rsidRDefault="00DD4A78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Przebieg egzaminu jest protokołowany przez</w:t>
      </w:r>
      <w:r w:rsidR="009956C7" w:rsidRPr="00232172">
        <w:rPr>
          <w:rFonts w:cstheme="minorHAnsi"/>
          <w:color w:val="000000"/>
          <w:szCs w:val="24"/>
        </w:rPr>
        <w:t xml:space="preserve"> członka Komisji </w:t>
      </w:r>
      <w:r w:rsidR="005E16B1" w:rsidRPr="00232172">
        <w:rPr>
          <w:rFonts w:cstheme="minorHAnsi"/>
          <w:color w:val="000000"/>
          <w:szCs w:val="24"/>
        </w:rPr>
        <w:t>lub osobę wyznaczoną przez </w:t>
      </w:r>
      <w:r w:rsidRPr="00232172">
        <w:rPr>
          <w:rFonts w:cstheme="minorHAnsi"/>
          <w:color w:val="000000"/>
          <w:szCs w:val="24"/>
        </w:rPr>
        <w:t>Dziekana.</w:t>
      </w:r>
    </w:p>
    <w:p w:rsidR="00326F5E" w:rsidRPr="00627B03" w:rsidRDefault="00DD4A78" w:rsidP="00326F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 w:rsidRPr="00627B03">
        <w:rPr>
          <w:color w:val="000000" w:themeColor="text1"/>
        </w:rPr>
        <w:lastRenderedPageBreak/>
        <w:t xml:space="preserve">Egzamin dyplomowy obejmuje prezentację pracy </w:t>
      </w:r>
      <w:r w:rsidR="000C0EED" w:rsidRPr="00627B03">
        <w:rPr>
          <w:color w:val="000000" w:themeColor="text1"/>
        </w:rPr>
        <w:t>dyplomowej oraz odpowiedzi na 3 </w:t>
      </w:r>
      <w:r w:rsidRPr="00627B03">
        <w:rPr>
          <w:color w:val="000000" w:themeColor="text1"/>
        </w:rPr>
        <w:t>pytania</w:t>
      </w:r>
      <w:r w:rsidR="00326F5E" w:rsidRPr="00627B03">
        <w:rPr>
          <w:color w:val="000000" w:themeColor="text1"/>
        </w:rPr>
        <w:t xml:space="preserve">: </w:t>
      </w:r>
      <w:r w:rsidR="00326F5E" w:rsidRPr="00627B03">
        <w:rPr>
          <w:color w:val="000000" w:themeColor="text1"/>
          <w:szCs w:val="24"/>
        </w:rPr>
        <w:t xml:space="preserve">1 pytanie z zakresu przedmiotów podstawowych i kierunkowych, 1  pytanie z zakresu przedmiotów </w:t>
      </w:r>
      <w:r w:rsidR="009E5597" w:rsidRPr="009C2079">
        <w:t>dotyczących zakresu kształcenia</w:t>
      </w:r>
      <w:r w:rsidR="009E5597" w:rsidRPr="009C2079">
        <w:rPr>
          <w:color w:val="000000" w:themeColor="text1"/>
          <w:szCs w:val="24"/>
        </w:rPr>
        <w:t xml:space="preserve"> </w:t>
      </w:r>
      <w:r w:rsidR="00326F5E" w:rsidRPr="00627B03">
        <w:rPr>
          <w:color w:val="000000" w:themeColor="text1"/>
          <w:szCs w:val="24"/>
        </w:rPr>
        <w:t>oraz 1 pytanie z zakresu tematyki pracy.</w:t>
      </w:r>
    </w:p>
    <w:p w:rsidR="00DD4A78" w:rsidRPr="00232172" w:rsidRDefault="00DD4A78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 xml:space="preserve">Pytania egzaminacyjne z grupy przedmiotów podstawowych i kierunkowych </w:t>
      </w:r>
      <w:r w:rsidR="00E8171E" w:rsidRPr="00232172">
        <w:rPr>
          <w:rFonts w:cstheme="minorHAnsi"/>
          <w:color w:val="000000"/>
          <w:szCs w:val="24"/>
        </w:rPr>
        <w:t>losowane</w:t>
      </w:r>
      <w:r w:rsidRPr="00232172">
        <w:rPr>
          <w:rFonts w:cstheme="minorHAnsi"/>
          <w:color w:val="000000"/>
          <w:szCs w:val="24"/>
        </w:rPr>
        <w:t xml:space="preserve"> </w:t>
      </w:r>
      <w:r w:rsidR="005E16B1" w:rsidRPr="00232172">
        <w:rPr>
          <w:rFonts w:cstheme="minorHAnsi"/>
          <w:color w:val="000000"/>
          <w:szCs w:val="24"/>
        </w:rPr>
        <w:t>są z </w:t>
      </w:r>
      <w:r w:rsidRPr="00232172">
        <w:rPr>
          <w:rFonts w:cstheme="minorHAnsi"/>
          <w:color w:val="000000"/>
          <w:szCs w:val="24"/>
        </w:rPr>
        <w:t xml:space="preserve">zestawu zagadnień (pytań) przygotowanego przez Kierunkową Komisję ds. </w:t>
      </w:r>
      <w:r w:rsidR="003025B8" w:rsidRPr="00232172">
        <w:rPr>
          <w:rFonts w:cstheme="minorHAnsi"/>
          <w:color w:val="000000"/>
          <w:szCs w:val="24"/>
        </w:rPr>
        <w:t xml:space="preserve">Oceny Efektów Uczenia </w:t>
      </w:r>
      <w:r w:rsidRPr="00232172">
        <w:rPr>
          <w:rFonts w:cstheme="minorHAnsi"/>
          <w:color w:val="000000"/>
          <w:szCs w:val="24"/>
        </w:rPr>
        <w:t>się i zatw</w:t>
      </w:r>
      <w:r w:rsidR="009956C7" w:rsidRPr="00232172">
        <w:rPr>
          <w:rFonts w:cstheme="minorHAnsi"/>
          <w:color w:val="000000"/>
          <w:szCs w:val="24"/>
        </w:rPr>
        <w:t>ierdzonego przez Dziekana.</w:t>
      </w:r>
    </w:p>
    <w:p w:rsidR="00DD4A78" w:rsidRPr="00232172" w:rsidRDefault="00DD4A78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Ocenę z egzaminu dyplomowego stanowi średnia arytmetyczna ocen z prezentacji pracy dyplomowej oraz udzielonych odpowiedzi, przy czym do za</w:t>
      </w:r>
      <w:r w:rsidR="005E16B1" w:rsidRPr="00232172">
        <w:rPr>
          <w:rFonts w:cstheme="minorHAnsi"/>
          <w:color w:val="000000"/>
          <w:szCs w:val="24"/>
        </w:rPr>
        <w:t>liczenia egzaminu wymagane jest </w:t>
      </w:r>
      <w:r w:rsidRPr="00232172">
        <w:rPr>
          <w:rFonts w:cstheme="minorHAnsi"/>
          <w:color w:val="000000"/>
          <w:szCs w:val="24"/>
        </w:rPr>
        <w:t>uzyskanie oceny pozytywnej z każdej odpowiedzi.</w:t>
      </w:r>
    </w:p>
    <w:p w:rsidR="00DD4A78" w:rsidRPr="00232172" w:rsidRDefault="00DD4A78" w:rsidP="00B02EA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Ostateczny wynik studiów oblicza się według zasad podanych w Regulaminie Studiów Uniwersytetu Technologiczno – Humanistyczn</w:t>
      </w:r>
      <w:r w:rsidR="000C0EED" w:rsidRPr="00232172">
        <w:rPr>
          <w:rFonts w:cstheme="minorHAnsi"/>
          <w:color w:val="000000"/>
          <w:szCs w:val="24"/>
        </w:rPr>
        <w:t>ego im. Kazimierza Pułaskiego w </w:t>
      </w:r>
      <w:r w:rsidRPr="00232172">
        <w:rPr>
          <w:rFonts w:cstheme="minorHAnsi"/>
          <w:color w:val="000000"/>
          <w:szCs w:val="24"/>
        </w:rPr>
        <w:t>Radomiu.</w:t>
      </w:r>
    </w:p>
    <w:p w:rsidR="00DD4A78" w:rsidRPr="00232172" w:rsidRDefault="00DD4A78" w:rsidP="006421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color w:val="000000"/>
          <w:szCs w:val="24"/>
        </w:rPr>
      </w:pPr>
      <w:r w:rsidRPr="00232172">
        <w:rPr>
          <w:rFonts w:cstheme="minorHAnsi"/>
          <w:color w:val="000000"/>
          <w:szCs w:val="24"/>
        </w:rPr>
        <w:t>Z przebiegu egzaminu dyplomowego sporządza się protokół zawierający m.in.: datę egzaminu, imienny skład komisji, tytuł i ocenę pracy dyplomowej, treść zadaw</w:t>
      </w:r>
      <w:r w:rsidR="005E16B1" w:rsidRPr="00232172">
        <w:rPr>
          <w:rFonts w:cstheme="minorHAnsi"/>
          <w:color w:val="000000"/>
          <w:szCs w:val="24"/>
        </w:rPr>
        <w:t>anych pytań i </w:t>
      </w:r>
      <w:r w:rsidRPr="00232172">
        <w:rPr>
          <w:rFonts w:cstheme="minorHAnsi"/>
          <w:color w:val="000000"/>
          <w:szCs w:val="24"/>
        </w:rPr>
        <w:t>oceny z udzielonych odpowiedzi, ocenę egzaminu dyplo</w:t>
      </w:r>
      <w:r w:rsidR="005E16B1" w:rsidRPr="00232172">
        <w:rPr>
          <w:rFonts w:cstheme="minorHAnsi"/>
          <w:color w:val="000000"/>
          <w:szCs w:val="24"/>
        </w:rPr>
        <w:t>mowego, średnią ocen uzyskaną w </w:t>
      </w:r>
      <w:r w:rsidRPr="00232172">
        <w:rPr>
          <w:rFonts w:cstheme="minorHAnsi"/>
          <w:color w:val="000000"/>
          <w:szCs w:val="24"/>
        </w:rPr>
        <w:t>okresie studiów, ostateczny wynik</w:t>
      </w:r>
      <w:r w:rsidR="000C0EED" w:rsidRPr="00232172">
        <w:rPr>
          <w:rFonts w:cstheme="minorHAnsi"/>
          <w:color w:val="000000"/>
          <w:szCs w:val="24"/>
        </w:rPr>
        <w:t xml:space="preserve"> studiów oraz decyzję komisji o </w:t>
      </w:r>
      <w:r w:rsidRPr="00232172">
        <w:rPr>
          <w:rFonts w:cstheme="minorHAnsi"/>
          <w:color w:val="000000"/>
          <w:szCs w:val="24"/>
        </w:rPr>
        <w:t>nadaniu tytułu zawodowego – którą w imieniu k</w:t>
      </w:r>
      <w:r w:rsidR="000C0EED" w:rsidRPr="00232172">
        <w:rPr>
          <w:rFonts w:cstheme="minorHAnsi"/>
          <w:color w:val="000000"/>
          <w:szCs w:val="24"/>
        </w:rPr>
        <w:t>omisji po egzaminie ogłasza jej </w:t>
      </w:r>
      <w:r w:rsidRPr="00232172">
        <w:rPr>
          <w:rFonts w:cstheme="minorHAnsi"/>
          <w:color w:val="000000"/>
          <w:szCs w:val="24"/>
        </w:rPr>
        <w:t>przewodniczący.</w:t>
      </w:r>
    </w:p>
    <w:p w:rsidR="005074D8" w:rsidRPr="00232172" w:rsidRDefault="005074D8" w:rsidP="00B02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5074D8" w:rsidRPr="00232172" w:rsidRDefault="005074D8" w:rsidP="00B02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64212B" w:rsidRPr="00227058" w:rsidRDefault="0064212B" w:rsidP="00DE0F04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>REGULAMIN UZNAWANIA PRZEDMIOTÓW, WZNAWIANIA STUDIÓW I PRZENOSZENIA SIĘ NA WYDZIALE MECHANICZNYM</w:t>
      </w:r>
    </w:p>
    <w:p w:rsidR="00C4477F" w:rsidRPr="00C4477F" w:rsidRDefault="00C4477F" w:rsidP="00DE0F04">
      <w:pPr>
        <w:spacing w:after="0"/>
      </w:pPr>
    </w:p>
    <w:p w:rsidR="0064212B" w:rsidRP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t>PRZENOSZENIE ZAJĘĆ OSÓB STUDIU</w:t>
      </w:r>
      <w:r>
        <w:rPr>
          <w:rFonts w:asciiTheme="minorHAnsi" w:hAnsiTheme="minorHAnsi"/>
        </w:rPr>
        <w:t>JĄCYCH NA INNYCH UCZELNIACH LUB </w:t>
      </w:r>
      <w:r w:rsidRPr="00C4477F">
        <w:rPr>
          <w:rFonts w:asciiTheme="minorHAnsi" w:hAnsiTheme="minorHAnsi"/>
        </w:rPr>
        <w:t>WYDZIAŁACH</w:t>
      </w:r>
    </w:p>
    <w:p w:rsidR="0064212B" w:rsidRPr="00185BC1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>Student może być przyjęty na Wydział Mechaniczny UTH Radom w trybie przeniesienia z innej uczelni lub wydziału. Decyzję w sprawie przyjęcia w trybie przeniesienia podejmuje dziekan po zapoznaniu się z opinią właściwej Kierunkowej Komisji ds. Oceny Efektów Uczenia się (KKOEU).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>Warunkiem przeniesienia i uznania zajęć zaliczonych przez studenta w innej uczelni bądź na innym kierunku studiów, oraz przypisania punktów ECTS jest stwierdzenie zbieżności uzyskanych efektów uczenia się z efektami określonymi w programie studiów kierunku, na którym student będzie kontynuował studia.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color w:val="auto"/>
        </w:rPr>
      </w:pPr>
      <w:r w:rsidRPr="0064212B">
        <w:rPr>
          <w:rFonts w:asciiTheme="minorHAnsi" w:hAnsiTheme="minorHAnsi"/>
        </w:rPr>
        <w:t xml:space="preserve">Przedmioty, o których zaliczenie ubiega się student, mogą zostać uznane za zaliczone (również na ocenę) w miejsce przedmiotów określonych w programie studiów, w przypadku stwierdzenia zbieżności uzyskanych efektów uczenia się. Właściwa KKOEU opiniuje dziekanowi zbieżność uzyskania efektów uczenia się z przedmiotu wraz </w:t>
      </w:r>
      <w:r w:rsidRPr="0064212B">
        <w:rPr>
          <w:rFonts w:asciiTheme="minorHAnsi" w:hAnsiTheme="minorHAnsi"/>
          <w:color w:val="auto"/>
        </w:rPr>
        <w:t>z propozycją ewentualnej oceny. W tym celu KKOEU może zwrócić się o pomoc do  koordynatora przedmiotu lub prowadzącego przedmiot o wydanie takiej opinii i sugerowanej oceny.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color w:val="auto"/>
        </w:rPr>
      </w:pPr>
      <w:r w:rsidRPr="0064212B">
        <w:rPr>
          <w:rFonts w:asciiTheme="minorHAnsi" w:hAnsiTheme="minorHAnsi"/>
          <w:color w:val="auto"/>
        </w:rPr>
        <w:t xml:space="preserve">Studentowi przenoszącemu zajęcia przypisuje się liczbę punktów ECTS przypisaną efektom uczenia się uzyskiwanym w wyniku realizacji odpowiednich zajęć i praktyk na kierunku, na który się przenosi. 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color w:val="auto"/>
        </w:rPr>
      </w:pPr>
      <w:r w:rsidRPr="0064212B">
        <w:rPr>
          <w:rFonts w:asciiTheme="minorHAnsi" w:hAnsiTheme="minorHAnsi"/>
          <w:color w:val="auto"/>
        </w:rPr>
        <w:t xml:space="preserve">W przypadku wystąpienia różnic programowych dziekan wyznacza sposób i termin na ich uzupełnienie. 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 xml:space="preserve">Student ubiegający się o przeniesienie musi mieć zaliczony co najmniej pierwszy semestr studiów oraz posiadać status studenta w danym roku akademickim. </w:t>
      </w:r>
    </w:p>
    <w:p w:rsidR="0064212B" w:rsidRPr="0064212B" w:rsidRDefault="0064212B" w:rsidP="0064212B">
      <w:pPr>
        <w:pStyle w:val="Default"/>
        <w:numPr>
          <w:ilvl w:val="0"/>
          <w:numId w:val="34"/>
        </w:numPr>
        <w:jc w:val="both"/>
        <w:rPr>
          <w:rFonts w:asciiTheme="minorHAnsi" w:hAnsiTheme="minorHAnsi"/>
          <w:color w:val="auto"/>
        </w:rPr>
      </w:pPr>
      <w:r w:rsidRPr="0064212B">
        <w:rPr>
          <w:rFonts w:asciiTheme="minorHAnsi" w:hAnsiTheme="minorHAnsi"/>
          <w:color w:val="auto"/>
        </w:rPr>
        <w:lastRenderedPageBreak/>
        <w:t>Pisemny wniosek studenta o przeniesienie powinien zawierać podanie do dziekana (złożone nie później niż w ciągu dwóch tygodni od rozpoczęcia semestru) oraz komplet dokumentów:</w:t>
      </w:r>
    </w:p>
    <w:p w:rsidR="0064212B" w:rsidRPr="0064212B" w:rsidRDefault="0064212B" w:rsidP="0064212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color w:val="auto"/>
        </w:rPr>
      </w:pPr>
      <w:r w:rsidRPr="0064212B">
        <w:rPr>
          <w:rFonts w:asciiTheme="minorHAnsi" w:hAnsiTheme="minorHAnsi"/>
          <w:color w:val="auto"/>
        </w:rPr>
        <w:t>zaświadczenie  o studiowaniu,</w:t>
      </w:r>
    </w:p>
    <w:p w:rsidR="0064212B" w:rsidRPr="0064212B" w:rsidRDefault="0064212B" w:rsidP="0064212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>zgoda dziekana macierzystej jednostki wraz z zaświadczeniem o braku zaległości wobec uczelni macierzystej,</w:t>
      </w:r>
    </w:p>
    <w:p w:rsidR="0064212B" w:rsidRPr="0064212B" w:rsidRDefault="0064212B" w:rsidP="0064212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 xml:space="preserve">program studiów wraz z określonymi efektami uczenia się dla poszczególnych przedmiotów, </w:t>
      </w:r>
    </w:p>
    <w:p w:rsidR="0064212B" w:rsidRPr="0064212B" w:rsidRDefault="0064212B" w:rsidP="0064212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 xml:space="preserve">karta przebiegu studiów (z podaniem liczby godzin zajęć, form zajęć, form zaliczenia, punktów ECTS) </w:t>
      </w:r>
    </w:p>
    <w:p w:rsidR="0064212B" w:rsidRPr="0064212B" w:rsidRDefault="0064212B" w:rsidP="0064212B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>sylabusy.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64212B">
        <w:rPr>
          <w:rFonts w:asciiTheme="minorHAnsi" w:hAnsiTheme="minorHAnsi"/>
          <w:sz w:val="16"/>
          <w:szCs w:val="16"/>
        </w:rPr>
        <w:tab/>
      </w:r>
      <w:r w:rsidRPr="0064212B">
        <w:rPr>
          <w:rFonts w:asciiTheme="minorHAnsi" w:hAnsiTheme="minorHAnsi"/>
          <w:sz w:val="16"/>
          <w:szCs w:val="16"/>
        </w:rPr>
        <w:tab/>
      </w:r>
    </w:p>
    <w:p w:rsid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t xml:space="preserve">PRZEPISANIE OCENY LUB ZALICZENIE PRZEDMIOTU STUDENTOWI </w:t>
      </w:r>
    </w:p>
    <w:p w:rsidR="0064212B" w:rsidRP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t>NA WYDZIALE MECHANICZNYM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64212B" w:rsidRDefault="0064212B" w:rsidP="006421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4212B">
        <w:rPr>
          <w:rFonts w:cs="Arial"/>
          <w:color w:val="000000"/>
        </w:rPr>
        <w:t>Przepisanie oceny lub zaliczenia przedmiotu studentowi na Wydziale Mechanicznym może nastąpić w przypadku spełnienia następujących warunków:</w:t>
      </w:r>
    </w:p>
    <w:p w:rsidR="0064212B" w:rsidRPr="0064212B" w:rsidRDefault="0064212B" w:rsidP="00631613">
      <w:pPr>
        <w:pStyle w:val="Default"/>
        <w:numPr>
          <w:ilvl w:val="0"/>
          <w:numId w:val="33"/>
        </w:numPr>
        <w:ind w:left="1134" w:hanging="425"/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 xml:space="preserve">przedmioty są usytuowane na równorzędnym poziomie studiów (I stopień, II stopień), </w:t>
      </w:r>
    </w:p>
    <w:p w:rsidR="0064212B" w:rsidRPr="0064212B" w:rsidRDefault="0064212B" w:rsidP="00631613">
      <w:pPr>
        <w:pStyle w:val="Default"/>
        <w:numPr>
          <w:ilvl w:val="0"/>
          <w:numId w:val="33"/>
        </w:numPr>
        <w:ind w:left="1134" w:hanging="425"/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>właściwa KKOEU stwierdzi zbieżność uzyskanych efektów uczenia się z efektami określonymi w programie studiów.</w:t>
      </w:r>
    </w:p>
    <w:p w:rsidR="0064212B" w:rsidRPr="0064212B" w:rsidRDefault="0064212B" w:rsidP="006421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4212B">
        <w:rPr>
          <w:rFonts w:cs="Arial"/>
          <w:color w:val="000000"/>
        </w:rPr>
        <w:t xml:space="preserve">Decyzję o przepisaniu oceny lub zaliczeniu przedmiotu podejmuje właściwa KKOEU, która może zwrócić się o pomoc do koordynatora przedmiotu lub prowadzącego przedmiot o wydanie takiej opinii. </w:t>
      </w:r>
    </w:p>
    <w:p w:rsidR="0064212B" w:rsidRPr="0064212B" w:rsidRDefault="0064212B" w:rsidP="006421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64212B">
        <w:rPr>
          <w:rFonts w:cs="Arial"/>
        </w:rPr>
        <w:t>W przypadku gdy właściwa KKOEU uzna przedmiot za zaliczony na zasadzie uznania innych przedmiotów zaliczonych i realizowanych według innego planu studiów lub na innym kierunku studiów lub na innej uczelni, wówczas KKOEU podejmuje decyzję czy przedmiot ma być zaliczony na ocenę. W przypadku gdy ocena nie będzie wskazana, przedmiot zostaje zaliczony na „</w:t>
      </w:r>
      <w:proofErr w:type="spellStart"/>
      <w:r w:rsidRPr="0064212B">
        <w:rPr>
          <w:rFonts w:cs="Arial"/>
        </w:rPr>
        <w:t>zal</w:t>
      </w:r>
      <w:proofErr w:type="spellEnd"/>
      <w:r w:rsidRPr="0064212B">
        <w:rPr>
          <w:rFonts w:cs="Arial"/>
        </w:rPr>
        <w:t xml:space="preserve">”. </w:t>
      </w:r>
      <w:r w:rsidRPr="0064212B">
        <w:rPr>
          <w:rFonts w:cs="Arial"/>
          <w:color w:val="000000"/>
        </w:rPr>
        <w:t>Student dokumentuje uzyskanie oceny przedstawiając kartę przebiegu studiów.</w:t>
      </w:r>
    </w:p>
    <w:p w:rsidR="0064212B" w:rsidRPr="0064212B" w:rsidRDefault="0064212B" w:rsidP="006421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4212B">
        <w:rPr>
          <w:rFonts w:cs="Arial"/>
          <w:color w:val="000000"/>
        </w:rPr>
        <w:t xml:space="preserve">Student może wystąpić o zaliczenie przedmiotu, jeżeli od daty zakończenia etapu w którym dokonano zaliczenia przepisywanego przedmiotu minęło </w:t>
      </w:r>
      <w:r w:rsidRPr="0064212B">
        <w:rPr>
          <w:rFonts w:cs="Arial"/>
        </w:rPr>
        <w:t>nie więcej niż 5 lat.</w:t>
      </w:r>
    </w:p>
    <w:p w:rsidR="0064212B" w:rsidRPr="0064212B" w:rsidRDefault="0064212B" w:rsidP="0064212B">
      <w:pPr>
        <w:pStyle w:val="Akapitzlist"/>
        <w:numPr>
          <w:ilvl w:val="0"/>
          <w:numId w:val="35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12B">
        <w:rPr>
          <w:rFonts w:cstheme="minorHAnsi"/>
        </w:rPr>
        <w:t>Jeżeli wniosek studenta o przepisanie oceny lub zaliczenia nie wiąże się ze zmianą uczelni lub wydziału czy kierunku studiów, a plan studiów nie uległ zmianie, wówczas nie jest konieczna decyzja KKOEU o przepisaniu oceny.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t xml:space="preserve">POWTARZANIE PRZEDMIOTU 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64212B" w:rsidRDefault="0064212B" w:rsidP="0064212B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Cs/>
        </w:rPr>
      </w:pPr>
      <w:r w:rsidRPr="0064212B">
        <w:rPr>
          <w:rFonts w:asciiTheme="minorHAnsi" w:hAnsiTheme="minorHAnsi"/>
          <w:bCs/>
        </w:rPr>
        <w:t xml:space="preserve">Powtórzenie przedmiotu powinno nastąpić w semestrze następnym, a gdy nie jest to możliwe - w semestrze kolejnym. Maksymalny termin zaliczenia powtarzanych przedmiotów, nie może być dłuższy niż okres dwóch semestrów. Dziekan może, </w:t>
      </w:r>
      <w:r w:rsidRPr="0064212B">
        <w:rPr>
          <w:rFonts w:asciiTheme="minorHAnsi" w:hAnsiTheme="minorHAnsi"/>
        </w:rPr>
        <w:t>w przypadkach,</w:t>
      </w:r>
      <w:r w:rsidRPr="0064212B">
        <w:rPr>
          <w:rFonts w:asciiTheme="minorHAnsi" w:hAnsiTheme="minorHAnsi"/>
          <w:bCs/>
        </w:rPr>
        <w:t xml:space="preserve"> które uzna za uzasadnione, przedłużyć ten termin do czterech semestrów.</w:t>
      </w:r>
    </w:p>
    <w:p w:rsidR="0064212B" w:rsidRPr="0064212B" w:rsidRDefault="0064212B" w:rsidP="0064212B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Cs/>
        </w:rPr>
      </w:pPr>
      <w:r w:rsidRPr="0064212B">
        <w:rPr>
          <w:rFonts w:asciiTheme="minorHAnsi" w:hAnsiTheme="minorHAnsi"/>
          <w:bCs/>
        </w:rPr>
        <w:t>Student powtarza przedmiot u osoby prowadzącej dany przedmiot w danym semestrze.</w:t>
      </w:r>
    </w:p>
    <w:p w:rsidR="0064212B" w:rsidRPr="0064212B" w:rsidRDefault="0064212B" w:rsidP="0064212B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Cs/>
        </w:rPr>
      </w:pPr>
      <w:r w:rsidRPr="0064212B">
        <w:rPr>
          <w:rFonts w:asciiTheme="minorHAnsi" w:hAnsiTheme="minorHAnsi"/>
          <w:bCs/>
        </w:rPr>
        <w:t>Wszelkie wątpliwości dotyczące niniejszej procedury rozstrzyga dziekan.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lastRenderedPageBreak/>
        <w:t>WZNOWIENIA STUDIÓW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64212B" w:rsidRDefault="0064212B" w:rsidP="0064212B">
      <w:pPr>
        <w:pStyle w:val="Default"/>
        <w:numPr>
          <w:ilvl w:val="0"/>
          <w:numId w:val="38"/>
        </w:numPr>
        <w:jc w:val="both"/>
        <w:rPr>
          <w:rFonts w:asciiTheme="minorHAnsi" w:hAnsiTheme="minorHAnsi" w:cs="Arial"/>
          <w:color w:val="auto"/>
        </w:rPr>
      </w:pPr>
      <w:r w:rsidRPr="0064212B">
        <w:rPr>
          <w:rFonts w:asciiTheme="minorHAnsi" w:hAnsiTheme="minorHAnsi" w:cs="Arial"/>
          <w:color w:val="auto"/>
        </w:rPr>
        <w:t>Student może wznowić studia w okresie do 5 lat od daty skreślenia.</w:t>
      </w:r>
    </w:p>
    <w:p w:rsidR="0064212B" w:rsidRPr="0064212B" w:rsidRDefault="0064212B" w:rsidP="0064212B">
      <w:pPr>
        <w:pStyle w:val="Default"/>
        <w:numPr>
          <w:ilvl w:val="0"/>
          <w:numId w:val="38"/>
        </w:numPr>
        <w:jc w:val="both"/>
        <w:rPr>
          <w:rFonts w:asciiTheme="minorHAnsi" w:hAnsiTheme="minorHAnsi"/>
        </w:rPr>
      </w:pPr>
      <w:r w:rsidRPr="0064212B">
        <w:rPr>
          <w:rFonts w:asciiTheme="minorHAnsi" w:hAnsiTheme="minorHAnsi"/>
        </w:rPr>
        <w:t xml:space="preserve">Decyzję o wznowieniu  studiów podejmuje dziekan po zapoznaniu się z opinią właściwej KKOEU. </w:t>
      </w:r>
    </w:p>
    <w:p w:rsidR="0064212B" w:rsidRPr="0064212B" w:rsidRDefault="0064212B" w:rsidP="0064212B">
      <w:pPr>
        <w:pStyle w:val="Tekstkomentarza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64212B">
        <w:rPr>
          <w:rFonts w:cstheme="minorHAnsi"/>
          <w:sz w:val="24"/>
          <w:szCs w:val="24"/>
        </w:rPr>
        <w:t>Właściwa KKOEU opiniuje, na jakich warunkach student może wznowić studia. W swojej opinii KKOEK analizuje uzyskane efekty uczenia się, również pod kątem aktualności wiedzy technicznej. W przypadku stwierdzenia nieaktualności wiedzy technicznej lub wystąpienia różnic programowych, wskazuje odpowiednio  sposób potwierdzenia nabytej wiedzy technicznej bądź uzupełnienia różnic programowych.</w:t>
      </w:r>
    </w:p>
    <w:p w:rsidR="0064212B" w:rsidRPr="0064212B" w:rsidRDefault="0064212B" w:rsidP="0064212B">
      <w:pPr>
        <w:pStyle w:val="Tekstkomentarza"/>
        <w:numPr>
          <w:ilvl w:val="0"/>
          <w:numId w:val="38"/>
        </w:numPr>
        <w:spacing w:after="0"/>
        <w:jc w:val="both"/>
        <w:rPr>
          <w:rFonts w:cstheme="minorHAnsi"/>
          <w:sz w:val="24"/>
          <w:szCs w:val="24"/>
        </w:rPr>
      </w:pPr>
      <w:r w:rsidRPr="0064212B">
        <w:rPr>
          <w:sz w:val="24"/>
          <w:szCs w:val="24"/>
        </w:rPr>
        <w:t>Studiowanie po wznowieniu odbywa się według obowiązującego programu studiów.</w:t>
      </w:r>
    </w:p>
    <w:p w:rsidR="0064212B" w:rsidRPr="0064212B" w:rsidRDefault="0064212B" w:rsidP="0064212B">
      <w:pPr>
        <w:pStyle w:val="Default"/>
        <w:numPr>
          <w:ilvl w:val="0"/>
          <w:numId w:val="38"/>
        </w:num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64212B">
        <w:rPr>
          <w:rFonts w:asciiTheme="minorHAnsi" w:hAnsiTheme="minorHAnsi" w:cstheme="minorHAnsi"/>
        </w:rPr>
        <w:t xml:space="preserve">Student, który spełnił wszystkie wymagania określone w programie studiów, z wyjątkiem zaliczenia zajęć </w:t>
      </w:r>
      <w:r w:rsidRPr="0064212B">
        <w:rPr>
          <w:rStyle w:val="fontstyle01"/>
          <w:rFonts w:asciiTheme="minorHAnsi" w:hAnsiTheme="minorHAnsi" w:cstheme="minorHAnsi"/>
          <w:sz w:val="24"/>
          <w:szCs w:val="24"/>
        </w:rPr>
        <w:t>na ostatnim semestrze studiów, w ramach których przygotowuje pracę dyplomową (np. seminarium dyplomowego, przygotowania i złożenia pracy dyplomowej), i został skreślony</w:t>
      </w:r>
      <w:r w:rsidRPr="0064212B">
        <w:rPr>
          <w:rFonts w:asciiTheme="minorHAnsi" w:hAnsiTheme="minorHAnsi"/>
        </w:rPr>
        <w:t xml:space="preserve"> z powodu niezłożenia pracy dyplomowej, może </w:t>
      </w:r>
      <w:r w:rsidRPr="0064212B">
        <w:rPr>
          <w:rFonts w:asciiTheme="minorHAnsi" w:hAnsiTheme="minorHAnsi"/>
          <w:bCs/>
        </w:rPr>
        <w:t xml:space="preserve">w ciągu dwóch lat od daty skreślenia ubiegać się o wznowienie studiów w semestrze dyplomowym, bez konieczności uzupełnienia różnic </w:t>
      </w:r>
      <w:r w:rsidRPr="0064212B">
        <w:rPr>
          <w:rStyle w:val="fontstyle01"/>
          <w:rFonts w:asciiTheme="minorHAnsi" w:hAnsiTheme="minorHAnsi" w:cstheme="minorHAnsi"/>
          <w:sz w:val="24"/>
          <w:szCs w:val="24"/>
        </w:rPr>
        <w:t>programowych pod warunkiem, że wznawia studia z tego powodu po raz pierwszy. W takim przypadku wymagana jest opinia promotora o stopniu zaawansowania  pracy  dyplomowej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C4477F" w:rsidRDefault="00C4477F" w:rsidP="00C4477F">
      <w:pPr>
        <w:pStyle w:val="Nagwek2"/>
        <w:spacing w:before="0" w:after="120" w:line="240" w:lineRule="auto"/>
        <w:rPr>
          <w:rFonts w:asciiTheme="minorHAnsi" w:hAnsiTheme="minorHAnsi"/>
        </w:rPr>
      </w:pPr>
      <w:r w:rsidRPr="00C4477F">
        <w:rPr>
          <w:rFonts w:asciiTheme="minorHAnsi" w:hAnsiTheme="minorHAnsi"/>
        </w:rPr>
        <w:t>ZMIANA FORMY STUDIÓW</w:t>
      </w:r>
    </w:p>
    <w:p w:rsidR="0064212B" w:rsidRPr="0064212B" w:rsidRDefault="0064212B" w:rsidP="0064212B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64212B" w:rsidRPr="0064212B" w:rsidRDefault="0064212B" w:rsidP="0064212B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</w:rPr>
      </w:pPr>
      <w:r w:rsidRPr="0064212B">
        <w:rPr>
          <w:rFonts w:asciiTheme="minorHAnsi" w:hAnsiTheme="minorHAnsi" w:cstheme="minorHAnsi"/>
        </w:rPr>
        <w:t xml:space="preserve">Student może się przenieść ze studiów stacjonarnych na niestacjonarne. Zgodę na przeniesienie wydaje dziekan. Zmiana studiów z niestacjonarnych na stacjonarne </w:t>
      </w:r>
      <w:r w:rsidRPr="0064212B">
        <w:rPr>
          <w:rFonts w:asciiTheme="minorHAnsi" w:hAnsiTheme="minorHAnsi" w:cstheme="minorHAnsi"/>
          <w:color w:val="auto"/>
        </w:rPr>
        <w:t xml:space="preserve">wymaga dodatkowo zgody rektora i jest możliwa po zaliczeniu co najmniej pierwszego roku studiów.  </w:t>
      </w:r>
    </w:p>
    <w:p w:rsidR="0064212B" w:rsidRPr="0064212B" w:rsidRDefault="0064212B" w:rsidP="0064212B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</w:rPr>
      </w:pPr>
      <w:r w:rsidRPr="0064212B">
        <w:rPr>
          <w:rFonts w:asciiTheme="minorHAnsi" w:hAnsiTheme="minorHAnsi" w:cstheme="minorHAnsi"/>
          <w:color w:val="auto"/>
        </w:rPr>
        <w:t>Podania o przeniesienie lub wznowienie studiów w semestrze zimowym są przyjmowane w terminie do 31 sierpnia, a w semestrze letnim do 31 stycznia.</w:t>
      </w:r>
    </w:p>
    <w:p w:rsidR="005074D8" w:rsidRPr="00232172" w:rsidRDefault="005074D8" w:rsidP="00B02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4D11F1" w:rsidRPr="00227058" w:rsidRDefault="00C4477F" w:rsidP="00C4477F">
      <w:pPr>
        <w:pStyle w:val="Nagwek1"/>
        <w:numPr>
          <w:ilvl w:val="0"/>
          <w:numId w:val="31"/>
        </w:numPr>
        <w:spacing w:before="0" w:after="120" w:line="240" w:lineRule="auto"/>
        <w:ind w:left="714" w:hanging="357"/>
        <w:rPr>
          <w:rFonts w:asciiTheme="minorHAnsi" w:hAnsiTheme="minorHAnsi"/>
          <w:b/>
          <w:sz w:val="28"/>
          <w:szCs w:val="28"/>
        </w:rPr>
      </w:pPr>
      <w:r w:rsidRPr="00227058">
        <w:rPr>
          <w:rFonts w:asciiTheme="minorHAnsi" w:hAnsiTheme="minorHAnsi"/>
          <w:b/>
          <w:sz w:val="28"/>
          <w:szCs w:val="28"/>
        </w:rPr>
        <w:t>WYKAZ ZAŁĄCZNIKÓW</w:t>
      </w:r>
    </w:p>
    <w:p w:rsidR="00DB6009" w:rsidRPr="00232172" w:rsidRDefault="00E57B89" w:rsidP="00C4477F">
      <w:pPr>
        <w:pStyle w:val="Bezodstpw"/>
        <w:jc w:val="both"/>
      </w:pPr>
      <w:r w:rsidRPr="00232172">
        <w:t xml:space="preserve">Wszystkie załączniki </w:t>
      </w:r>
      <w:r w:rsidR="00650890" w:rsidRPr="00232172">
        <w:t xml:space="preserve">związane z </w:t>
      </w:r>
      <w:r w:rsidR="004E6683" w:rsidRPr="00232172">
        <w:t>zasadami studiowania</w:t>
      </w:r>
      <w:r w:rsidR="00C00674" w:rsidRPr="00232172">
        <w:t xml:space="preserve"> na kierunku </w:t>
      </w:r>
      <w:r w:rsidR="00C4477F">
        <w:rPr>
          <w:lang w:eastAsia="pl-PL"/>
        </w:rPr>
        <w:t>Pojazdy Elektryczne i </w:t>
      </w:r>
      <w:r w:rsidR="00936162" w:rsidRPr="00232172">
        <w:rPr>
          <w:lang w:eastAsia="pl-PL"/>
        </w:rPr>
        <w:t>Hybrydowe</w:t>
      </w:r>
      <w:r w:rsidR="00936162" w:rsidRPr="00232172">
        <w:t xml:space="preserve"> </w:t>
      </w:r>
      <w:r w:rsidR="00C00674" w:rsidRPr="00232172">
        <w:t xml:space="preserve">są </w:t>
      </w:r>
      <w:r w:rsidR="00904532" w:rsidRPr="00232172">
        <w:t xml:space="preserve">ujednolicone dla wszystkich kierunków prowadzonych na </w:t>
      </w:r>
      <w:r w:rsidR="00936162" w:rsidRPr="00232172">
        <w:t>W</w:t>
      </w:r>
      <w:r w:rsidR="00904532" w:rsidRPr="00232172">
        <w:t xml:space="preserve">ydziale Mechanicznym i są dostępne na stronie internetowej </w:t>
      </w:r>
      <w:r w:rsidR="009D2BAA" w:rsidRPr="00232172">
        <w:t>W</w:t>
      </w:r>
      <w:r w:rsidR="00904532" w:rsidRPr="00232172">
        <w:t>ydziału</w:t>
      </w:r>
      <w:r w:rsidR="009D2BAA" w:rsidRPr="00232172">
        <w:t xml:space="preserve"> w odpowiadających im zakładkach</w:t>
      </w:r>
    </w:p>
    <w:p w:rsidR="00DB6009" w:rsidRPr="00232172" w:rsidRDefault="00DB6009" w:rsidP="00B02EA2">
      <w:pPr>
        <w:spacing w:after="0" w:line="240" w:lineRule="auto"/>
      </w:pPr>
    </w:p>
    <w:p w:rsidR="00C52006" w:rsidRPr="00232172" w:rsidRDefault="00C52006" w:rsidP="00B02EA2">
      <w:pPr>
        <w:pStyle w:val="Bezodstpw"/>
      </w:pPr>
      <w:r w:rsidRPr="00232172">
        <w:t xml:space="preserve">Załącznik </w:t>
      </w:r>
      <w:r w:rsidR="14677BAE" w:rsidRPr="00232172">
        <w:t xml:space="preserve">nr </w:t>
      </w:r>
      <w:r w:rsidR="00227058">
        <w:t>2.</w:t>
      </w:r>
      <w:r w:rsidRPr="00232172">
        <w:t>1: Porozumienie w sprawie odbywania studenckich praktyk zawodowych.</w:t>
      </w:r>
    </w:p>
    <w:p w:rsidR="00C52006" w:rsidRPr="00232172" w:rsidRDefault="00C52006" w:rsidP="00B02EA2">
      <w:pPr>
        <w:pStyle w:val="Bezodstpw"/>
      </w:pPr>
      <w:r w:rsidRPr="00232172">
        <w:t xml:space="preserve">Załącznik </w:t>
      </w:r>
      <w:r w:rsidR="1CF41A1F" w:rsidRPr="00232172">
        <w:t>nr 2</w:t>
      </w:r>
      <w:r w:rsidR="00227058">
        <w:t>.2</w:t>
      </w:r>
      <w:r w:rsidRPr="00232172">
        <w:t>: Skierowanie studenta na praktykę zawodową.</w:t>
      </w:r>
    </w:p>
    <w:p w:rsidR="00C52006" w:rsidRPr="00232172" w:rsidRDefault="00C52006" w:rsidP="00B02EA2">
      <w:pPr>
        <w:pStyle w:val="Bezodstpw"/>
      </w:pPr>
      <w:r w:rsidRPr="00232172">
        <w:t xml:space="preserve">Załącznik </w:t>
      </w:r>
      <w:r w:rsidR="53823E95" w:rsidRPr="00232172">
        <w:t xml:space="preserve">nr </w:t>
      </w:r>
      <w:r w:rsidR="00227058">
        <w:t>2</w:t>
      </w:r>
      <w:r w:rsidR="000F447C">
        <w:t>.</w:t>
      </w:r>
      <w:r w:rsidR="53823E95" w:rsidRPr="00232172">
        <w:t>3</w:t>
      </w:r>
      <w:r w:rsidRPr="00232172">
        <w:t>: Sprawozdanie studenta z odbytej praktyki zawodowej.</w:t>
      </w:r>
    </w:p>
    <w:p w:rsidR="00C52006" w:rsidRDefault="00C52006" w:rsidP="00B02EA2">
      <w:pPr>
        <w:pStyle w:val="Bezodstpw"/>
      </w:pPr>
      <w:r w:rsidRPr="00232172">
        <w:t xml:space="preserve">Załącznik </w:t>
      </w:r>
      <w:r w:rsidR="697F018E" w:rsidRPr="00232172">
        <w:t xml:space="preserve">nr </w:t>
      </w:r>
      <w:r w:rsidR="00227058">
        <w:t>2</w:t>
      </w:r>
      <w:r w:rsidR="000F447C">
        <w:t>.</w:t>
      </w:r>
      <w:r w:rsidR="697F018E" w:rsidRPr="00232172">
        <w:t>4</w:t>
      </w:r>
      <w:r w:rsidRPr="00232172">
        <w:t>: Zaświadczenie z odbycia studenckiej praktyki zawodowej.</w:t>
      </w:r>
    </w:p>
    <w:p w:rsidR="00EE60F1" w:rsidRDefault="00227058" w:rsidP="00EE60F1">
      <w:pPr>
        <w:spacing w:after="0"/>
      </w:pPr>
      <w:r w:rsidRPr="00232172">
        <w:t xml:space="preserve">Załącznik nr </w:t>
      </w:r>
      <w:r>
        <w:t>2.5</w:t>
      </w:r>
      <w:r w:rsidRPr="00232172">
        <w:t xml:space="preserve">: </w:t>
      </w:r>
      <w:r w:rsidR="00EE60F1" w:rsidRPr="00EE60F1">
        <w:t>Wniosek studenta o zaliczenie praktyki</w:t>
      </w:r>
      <w:r w:rsidR="00EE60F1">
        <w:t>.</w:t>
      </w:r>
    </w:p>
    <w:p w:rsidR="00EE60F1" w:rsidRDefault="00EE60F1" w:rsidP="00EE60F1">
      <w:pPr>
        <w:spacing w:after="0"/>
      </w:pPr>
      <w:r w:rsidRPr="00232172">
        <w:t xml:space="preserve">Załącznik nr </w:t>
      </w:r>
      <w:r>
        <w:t>2.6</w:t>
      </w:r>
      <w:r w:rsidRPr="00232172">
        <w:t xml:space="preserve">: </w:t>
      </w:r>
      <w:r w:rsidRPr="00EE60F1">
        <w:t>Sprawozdanie z realizacji studenckich praktyk zawodowych</w:t>
      </w:r>
      <w:r>
        <w:t>.</w:t>
      </w:r>
    </w:p>
    <w:p w:rsidR="00227058" w:rsidRDefault="00227058" w:rsidP="00227058">
      <w:pPr>
        <w:pStyle w:val="Bezodstpw"/>
      </w:pPr>
    </w:p>
    <w:p w:rsidR="004D11F1" w:rsidRPr="00232172" w:rsidRDefault="004D11F1" w:rsidP="00B02EA2">
      <w:pPr>
        <w:pStyle w:val="Bezodstpw"/>
      </w:pPr>
      <w:r w:rsidRPr="00232172">
        <w:t xml:space="preserve">Załącznik </w:t>
      </w:r>
      <w:r w:rsidR="00794BE1" w:rsidRPr="00232172">
        <w:t>4.</w:t>
      </w:r>
      <w:r w:rsidR="003E5EFC" w:rsidRPr="00232172">
        <w:t>1</w:t>
      </w:r>
      <w:r w:rsidR="00924516" w:rsidRPr="00232172">
        <w:t xml:space="preserve">: </w:t>
      </w:r>
      <w:r w:rsidR="00EF62EA">
        <w:t>Zadanie</w:t>
      </w:r>
      <w:r w:rsidR="00924516" w:rsidRPr="00232172">
        <w:t xml:space="preserve"> na pracę dyplomową</w:t>
      </w:r>
      <w:r w:rsidR="00D37814">
        <w:t>.</w:t>
      </w:r>
    </w:p>
    <w:p w:rsidR="004D11F1" w:rsidRPr="00232172" w:rsidRDefault="004D11F1" w:rsidP="00B02EA2">
      <w:pPr>
        <w:pStyle w:val="Bezodstpw"/>
      </w:pPr>
      <w:r w:rsidRPr="00232172">
        <w:t xml:space="preserve">Załącznik </w:t>
      </w:r>
      <w:r w:rsidR="00794BE1" w:rsidRPr="00232172">
        <w:t>4.</w:t>
      </w:r>
      <w:r w:rsidRPr="00232172">
        <w:t>2: Zasady pisania prac dyplomow</w:t>
      </w:r>
      <w:r w:rsidR="00924516" w:rsidRPr="00232172">
        <w:t>ych</w:t>
      </w:r>
      <w:r w:rsidR="00D37814">
        <w:t>.</w:t>
      </w:r>
    </w:p>
    <w:p w:rsidR="003E5EFC" w:rsidRPr="00232172" w:rsidRDefault="003E5EFC" w:rsidP="00B02EA2">
      <w:pPr>
        <w:pStyle w:val="Bezodstpw"/>
      </w:pPr>
      <w:r w:rsidRPr="00232172">
        <w:t xml:space="preserve">Załącznik </w:t>
      </w:r>
      <w:r w:rsidR="00794BE1" w:rsidRPr="00232172">
        <w:t>4.</w:t>
      </w:r>
      <w:r w:rsidRPr="00232172">
        <w:t>3: Oświadczenie studenta o samodzielnym wy</w:t>
      </w:r>
      <w:r w:rsidR="00924516" w:rsidRPr="00232172">
        <w:t>konaniu pracy dyplomowej oraz o </w:t>
      </w:r>
      <w:r w:rsidRPr="00232172">
        <w:t>zgodności wersji el</w:t>
      </w:r>
      <w:r w:rsidR="00924516" w:rsidRPr="00232172">
        <w:t>ektronicznej z wersją drukowaną</w:t>
      </w:r>
      <w:r w:rsidR="00D37814">
        <w:t>.</w:t>
      </w:r>
    </w:p>
    <w:p w:rsidR="004D11F1" w:rsidRPr="00232172" w:rsidRDefault="004D11F1" w:rsidP="00B02EA2">
      <w:pPr>
        <w:pStyle w:val="Bezodstpw"/>
      </w:pPr>
      <w:r w:rsidRPr="00232172">
        <w:t xml:space="preserve">Załącznik </w:t>
      </w:r>
      <w:r w:rsidR="00794BE1" w:rsidRPr="00232172">
        <w:t>4.</w:t>
      </w:r>
      <w:r w:rsidR="003E5EFC" w:rsidRPr="00232172">
        <w:t>4</w:t>
      </w:r>
      <w:r w:rsidR="000C0EED" w:rsidRPr="00232172">
        <w:t>: Opinia</w:t>
      </w:r>
      <w:r w:rsidRPr="00232172">
        <w:t xml:space="preserve"> o dopuszczeniu s</w:t>
      </w:r>
      <w:r w:rsidR="00924516" w:rsidRPr="00232172">
        <w:t>tudenta do egzaminu dyplomowego</w:t>
      </w:r>
      <w:r w:rsidR="00D37814">
        <w:t>.</w:t>
      </w:r>
    </w:p>
    <w:p w:rsidR="000C0EED" w:rsidRPr="00232172" w:rsidRDefault="000C0EED" w:rsidP="00B02E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0C0EED" w:rsidRDefault="000C0EED" w:rsidP="00B02E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9E5597" w:rsidRDefault="009E5597" w:rsidP="00B02E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4214F" w:rsidRPr="00232172" w:rsidRDefault="00E4214F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232172">
        <w:rPr>
          <w:rFonts w:cs="Arial"/>
          <w:b/>
          <w:bCs/>
          <w:color w:val="000000"/>
        </w:rPr>
        <w:t>WYKAZ OSÓB REALIZUJĄCYCH ZAJĘCIA</w:t>
      </w:r>
    </w:p>
    <w:p w:rsidR="00232172" w:rsidRPr="00232172" w:rsidRDefault="00E4214F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232172">
        <w:rPr>
          <w:rFonts w:cs="Arial"/>
          <w:b/>
          <w:bCs/>
          <w:color w:val="000000"/>
        </w:rPr>
        <w:t xml:space="preserve">NA KIERUNKU STUDIÓW PIERWSZEGO STOPNIA: </w:t>
      </w:r>
    </w:p>
    <w:p w:rsidR="00232172" w:rsidRPr="00232172" w:rsidRDefault="00232172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232172">
        <w:rPr>
          <w:rFonts w:cs="Arial"/>
          <w:b/>
          <w:bCs/>
          <w:color w:val="000000"/>
        </w:rPr>
        <w:t>POJAZDY ELEKTRYCZNE I HYBRYDOWE, STUDIA STACJONARNE I </w:t>
      </w:r>
      <w:r w:rsidR="00E4214F" w:rsidRPr="00232172">
        <w:rPr>
          <w:rFonts w:cs="Arial"/>
          <w:b/>
          <w:bCs/>
          <w:color w:val="000000"/>
        </w:rPr>
        <w:t>NIESTACJONARNE,</w:t>
      </w:r>
      <w:r w:rsidR="00F27503" w:rsidRPr="00232172">
        <w:rPr>
          <w:rFonts w:cs="Arial"/>
          <w:b/>
          <w:bCs/>
          <w:color w:val="000000"/>
        </w:rPr>
        <w:t xml:space="preserve"> </w:t>
      </w:r>
    </w:p>
    <w:p w:rsidR="00E4214F" w:rsidRPr="00232172" w:rsidRDefault="00F27503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232172">
        <w:rPr>
          <w:rFonts w:cs="Arial"/>
          <w:b/>
          <w:bCs/>
          <w:color w:val="000000"/>
        </w:rPr>
        <w:t>PROFIL OGÓLNOAKADEMICKI</w:t>
      </w:r>
    </w:p>
    <w:p w:rsidR="004D11F1" w:rsidRDefault="00232172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232172">
        <w:rPr>
          <w:rFonts w:cs="Arial"/>
          <w:b/>
          <w:bCs/>
          <w:color w:val="000000"/>
        </w:rPr>
        <w:t>W ROKU AKADEMICKIM 2023</w:t>
      </w:r>
      <w:r w:rsidR="00E4214F" w:rsidRPr="00232172">
        <w:rPr>
          <w:rFonts w:cs="Arial"/>
          <w:b/>
          <w:bCs/>
          <w:color w:val="000000"/>
        </w:rPr>
        <w:t>/202</w:t>
      </w:r>
      <w:r w:rsidRPr="00232172">
        <w:rPr>
          <w:rFonts w:cs="Arial"/>
          <w:b/>
          <w:bCs/>
          <w:color w:val="000000"/>
        </w:rPr>
        <w:t>4</w:t>
      </w:r>
    </w:p>
    <w:p w:rsidR="00145D48" w:rsidRPr="00232172" w:rsidRDefault="00145D48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562"/>
        <w:gridCol w:w="1604"/>
        <w:gridCol w:w="2408"/>
        <w:gridCol w:w="4606"/>
      </w:tblGrid>
      <w:tr w:rsidR="008F21D4" w:rsidRPr="00861F48" w:rsidTr="00B01D69">
        <w:trPr>
          <w:trHeight w:val="91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F21D4" w:rsidRPr="00861F48" w:rsidRDefault="008F21D4" w:rsidP="006F61F4">
            <w:pPr>
              <w:jc w:val="center"/>
            </w:pPr>
            <w:r w:rsidRPr="00861F48">
              <w:rPr>
                <w:rFonts w:cstheme="minorHAnsi"/>
                <w:b/>
              </w:rPr>
              <w:t>Lp.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8F21D4" w:rsidRPr="00861F48" w:rsidRDefault="008F21D4" w:rsidP="006F61F4">
            <w:pPr>
              <w:jc w:val="center"/>
            </w:pPr>
            <w:r w:rsidRPr="00861F48">
              <w:rPr>
                <w:rFonts w:cstheme="minorHAnsi"/>
                <w:b/>
              </w:rPr>
              <w:t>Tytuł/stopień naukowy/tytuł zawodowy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8F21D4" w:rsidRPr="00861F48" w:rsidRDefault="008F21D4" w:rsidP="006F61F4">
            <w:pPr>
              <w:jc w:val="center"/>
            </w:pPr>
            <w:r w:rsidRPr="00861F48">
              <w:rPr>
                <w:rFonts w:cstheme="minorHAnsi"/>
                <w:b/>
              </w:rPr>
              <w:t>Prowadzący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8F21D4" w:rsidRPr="00861F48" w:rsidRDefault="008F21D4" w:rsidP="006F61F4">
            <w:pPr>
              <w:jc w:val="center"/>
            </w:pPr>
            <w:r w:rsidRPr="00861F48">
              <w:rPr>
                <w:rFonts w:cstheme="minorHAnsi"/>
                <w:b/>
              </w:rPr>
              <w:t>Przedmiot</w:t>
            </w:r>
          </w:p>
        </w:tc>
      </w:tr>
      <w:tr w:rsidR="008F21D4" w:rsidRPr="00861F48" w:rsidTr="006F61F4">
        <w:tc>
          <w:tcPr>
            <w:tcW w:w="562" w:type="dxa"/>
            <w:vAlign w:val="center"/>
          </w:tcPr>
          <w:p w:rsidR="008F21D4" w:rsidRPr="00861F48" w:rsidRDefault="008F21D4" w:rsidP="006F61F4">
            <w:r w:rsidRPr="00861F48">
              <w:t>1</w:t>
            </w:r>
            <w:r w:rsidR="00B01D69" w:rsidRPr="00861F48">
              <w:t>.</w:t>
            </w:r>
          </w:p>
        </w:tc>
        <w:tc>
          <w:tcPr>
            <w:tcW w:w="1604" w:type="dxa"/>
            <w:vAlign w:val="center"/>
          </w:tcPr>
          <w:p w:rsidR="008F21D4" w:rsidRPr="00861F48" w:rsidRDefault="008F21D4" w:rsidP="006F61F4">
            <w:r w:rsidRPr="00861F48">
              <w:t>dr</w:t>
            </w:r>
          </w:p>
        </w:tc>
        <w:tc>
          <w:tcPr>
            <w:tcW w:w="2408" w:type="dxa"/>
            <w:vAlign w:val="center"/>
          </w:tcPr>
          <w:p w:rsidR="008F21D4" w:rsidRPr="00861F48" w:rsidRDefault="008F21D4" w:rsidP="006F61F4">
            <w:r w:rsidRPr="00861F48">
              <w:t>Wioletta Sarnecka</w:t>
            </w:r>
          </w:p>
        </w:tc>
        <w:tc>
          <w:tcPr>
            <w:tcW w:w="4606" w:type="dxa"/>
            <w:vAlign w:val="center"/>
          </w:tcPr>
          <w:p w:rsidR="008F21D4" w:rsidRPr="00861F48" w:rsidRDefault="008F21D4" w:rsidP="006F61F4">
            <w:r w:rsidRPr="00861F48">
              <w:t>Matematyka</w:t>
            </w:r>
          </w:p>
        </w:tc>
      </w:tr>
      <w:tr w:rsidR="008F21D4" w:rsidRPr="00861F48" w:rsidTr="006F61F4">
        <w:tc>
          <w:tcPr>
            <w:tcW w:w="562" w:type="dxa"/>
            <w:vAlign w:val="center"/>
          </w:tcPr>
          <w:p w:rsidR="008F21D4" w:rsidRPr="00861F48" w:rsidRDefault="008F21D4" w:rsidP="006F61F4">
            <w:r w:rsidRPr="00861F48">
              <w:t>2</w:t>
            </w:r>
            <w:r w:rsidR="00B01D69" w:rsidRPr="00861F48">
              <w:t>.</w:t>
            </w:r>
          </w:p>
        </w:tc>
        <w:tc>
          <w:tcPr>
            <w:tcW w:w="1604" w:type="dxa"/>
            <w:vAlign w:val="center"/>
          </w:tcPr>
          <w:p w:rsidR="008F21D4" w:rsidRPr="00861F48" w:rsidRDefault="008F21D4" w:rsidP="006F61F4">
            <w:r w:rsidRPr="00861F48">
              <w:t>dr hab.</w:t>
            </w:r>
          </w:p>
        </w:tc>
        <w:tc>
          <w:tcPr>
            <w:tcW w:w="2408" w:type="dxa"/>
            <w:vAlign w:val="center"/>
          </w:tcPr>
          <w:p w:rsidR="008F21D4" w:rsidRPr="00861F48" w:rsidRDefault="008F21D4" w:rsidP="006F61F4">
            <w:r w:rsidRPr="00861F48">
              <w:t xml:space="preserve">Tadeusz </w:t>
            </w:r>
            <w:proofErr w:type="spellStart"/>
            <w:r w:rsidRPr="00861F48">
              <w:t>Szumiata</w:t>
            </w:r>
            <w:proofErr w:type="spellEnd"/>
          </w:p>
        </w:tc>
        <w:tc>
          <w:tcPr>
            <w:tcW w:w="4606" w:type="dxa"/>
            <w:vAlign w:val="center"/>
          </w:tcPr>
          <w:p w:rsidR="008F21D4" w:rsidRPr="00861F48" w:rsidRDefault="008F21D4" w:rsidP="006F61F4">
            <w:r w:rsidRPr="00861F48">
              <w:t>Fizyka</w:t>
            </w:r>
          </w:p>
        </w:tc>
      </w:tr>
      <w:tr w:rsidR="008F21D4" w:rsidRPr="00861F48" w:rsidTr="006F61F4">
        <w:tc>
          <w:tcPr>
            <w:tcW w:w="562" w:type="dxa"/>
            <w:vAlign w:val="center"/>
          </w:tcPr>
          <w:p w:rsidR="008F21D4" w:rsidRPr="00861F48" w:rsidRDefault="008F21D4" w:rsidP="006F61F4">
            <w:r w:rsidRPr="00861F48">
              <w:t>3</w:t>
            </w:r>
            <w:r w:rsidR="00B01D69" w:rsidRPr="00861F48">
              <w:t>.</w:t>
            </w:r>
          </w:p>
        </w:tc>
        <w:tc>
          <w:tcPr>
            <w:tcW w:w="1604" w:type="dxa"/>
            <w:vAlign w:val="center"/>
          </w:tcPr>
          <w:p w:rsidR="008F21D4" w:rsidRPr="00861F48" w:rsidRDefault="008F21D4" w:rsidP="006F61F4">
            <w:pPr>
              <w:rPr>
                <w:highlight w:val="yellow"/>
              </w:rPr>
            </w:pPr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8F21D4" w:rsidRPr="00861F48" w:rsidRDefault="008F21D4" w:rsidP="006F61F4">
            <w:r w:rsidRPr="00861F48">
              <w:rPr>
                <w:rFonts w:cs="Arial"/>
                <w:color w:val="000000"/>
              </w:rPr>
              <w:t>Leszek Jemioł</w:t>
            </w:r>
          </w:p>
        </w:tc>
        <w:tc>
          <w:tcPr>
            <w:tcW w:w="4606" w:type="dxa"/>
            <w:vAlign w:val="center"/>
          </w:tcPr>
          <w:p w:rsidR="008F21D4" w:rsidRPr="00861F48" w:rsidRDefault="008F21D4" w:rsidP="006F61F4">
            <w:r w:rsidRPr="00861F48">
              <w:t>Numeryczne przetwarzanie sygnałów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highlight w:val="yellow"/>
              </w:rPr>
            </w:pPr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Olejarczyk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r w:rsidRPr="00861F48">
              <w:t>Wytrzymałość materiałów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Małgorzata Wojtyniak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r w:rsidRPr="00861F48">
              <w:t>Chemia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Jacek Borowiak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Tworzenie dokumentacji cyfrowej i sztuka prezentacji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Wstęp do techniki pojazdów elektrycznych i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Samochodowe paliwa alternatywne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9.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Ochrona środowiska w motoryzacji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10.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Skrzek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Budowa pojazdów samochodowych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11.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Marek Stępniewski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Pojazdy autonomiczne</w:t>
            </w:r>
          </w:p>
        </w:tc>
      </w:tr>
      <w:tr w:rsidR="00547799" w:rsidRPr="00861F48" w:rsidTr="006F61F4">
        <w:tc>
          <w:tcPr>
            <w:tcW w:w="562" w:type="dxa"/>
            <w:vMerge w:val="restart"/>
            <w:vAlign w:val="center"/>
          </w:tcPr>
          <w:p w:rsidR="00547799" w:rsidRPr="00861F48" w:rsidRDefault="00547799" w:rsidP="006F61F4"/>
          <w:p w:rsidR="00547799" w:rsidRPr="00861F48" w:rsidRDefault="00547799" w:rsidP="006F61F4">
            <w:r w:rsidRPr="00861F48">
              <w:t>12.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Jacek Borowiak</w:t>
            </w:r>
          </w:p>
        </w:tc>
        <w:tc>
          <w:tcPr>
            <w:tcW w:w="4606" w:type="dxa"/>
            <w:vMerge w:val="restart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Rysunek techniczny i podstawy CAD 2D</w:t>
            </w:r>
          </w:p>
        </w:tc>
      </w:tr>
      <w:tr w:rsidR="00547799" w:rsidRPr="00861F48" w:rsidTr="006F61F4">
        <w:tc>
          <w:tcPr>
            <w:tcW w:w="562" w:type="dxa"/>
            <w:vMerge/>
            <w:vAlign w:val="center"/>
          </w:tcPr>
          <w:p w:rsidR="00547799" w:rsidRPr="00861F48" w:rsidRDefault="00547799" w:rsidP="006F61F4"/>
        </w:tc>
        <w:tc>
          <w:tcPr>
            <w:tcW w:w="1604" w:type="dxa"/>
            <w:vAlign w:val="center"/>
          </w:tcPr>
          <w:p w:rsidR="00547799" w:rsidRPr="00861F48" w:rsidRDefault="00547799" w:rsidP="006F61F4">
            <w: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Paweł Maciąg</w:t>
            </w:r>
          </w:p>
        </w:tc>
        <w:tc>
          <w:tcPr>
            <w:tcW w:w="4606" w:type="dxa"/>
            <w:vMerge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13.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  <w:sz w:val="18"/>
                <w:szCs w:val="18"/>
              </w:rPr>
            </w:pPr>
            <w:r w:rsidRPr="00861F48">
              <w:rPr>
                <w:rFonts w:cs="Arial"/>
                <w:color w:val="000000"/>
              </w:rPr>
              <w:t>Andrzej Szafraniec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Przygotowanie do zdobycia uprawnień 1 </w:t>
            </w:r>
            <w:proofErr w:type="spellStart"/>
            <w:r w:rsidRPr="00861F48">
              <w:rPr>
                <w:rFonts w:cs="Arial"/>
                <w:color w:val="000000"/>
              </w:rPr>
              <w:t>kV</w:t>
            </w:r>
            <w:proofErr w:type="spellEnd"/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</w:rPr>
            </w:pPr>
            <w:r w:rsidRPr="00861F48">
              <w:rPr>
                <w:rFonts w:cs="Arial"/>
              </w:rPr>
              <w:t>Sławomir Olszowski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BHP w serwisie pojazdów elektrycznych i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lang w:val="en-US"/>
              </w:rPr>
            </w:pPr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Jerzy Wojciechowski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Elektrotechnika i energoelektronika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Perzyński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Elektronika z elementami miernictwa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Andrzej Szafraniec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Napędy i silniki elektryczne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Tomasz Ciszewski 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Podstawy programowania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19.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Leszek Jemioł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Modelowanie CAD 3D w motoryzacji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20.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Zbigniew Wołczyński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Systemy wbudowane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21.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Andrzej Puchalski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Teoria sterowania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22.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Sieci pokładowe w pojazdach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23.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Zbigniew Siemiątkowski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Techniki wytwarzania i regeneracji części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Skrzek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proofErr w:type="spellStart"/>
            <w:r w:rsidRPr="00861F48">
              <w:rPr>
                <w:rFonts w:cs="Arial"/>
                <w:color w:val="000000"/>
              </w:rPr>
              <w:t>Tuning</w:t>
            </w:r>
            <w:proofErr w:type="spellEnd"/>
            <w:r w:rsidRPr="00861F48">
              <w:rPr>
                <w:rFonts w:cs="Arial"/>
                <w:color w:val="000000"/>
              </w:rPr>
              <w:t xml:space="preserve"> elektroniczny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Jarosław Kotliński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Druk 3D w technice motoryzacyjnej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lang w:val="en-US"/>
              </w:rPr>
            </w:pPr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Komercjalizacja innowacji w technice motoryzacyjnej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Wojciech Kucharczyk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Kompozyty w technice samochodowej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Marek Stępniewski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Układy sensoryczne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29.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lang w:val="en-US"/>
              </w:rPr>
            </w:pPr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Radosław Figura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Systemy Smart </w:t>
            </w:r>
            <w:proofErr w:type="spellStart"/>
            <w:r w:rsidRPr="00861F48">
              <w:rPr>
                <w:rFonts w:cs="Arial"/>
                <w:color w:val="000000"/>
              </w:rPr>
              <w:t>Grid</w:t>
            </w:r>
            <w:proofErr w:type="spellEnd"/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30.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Praca przejściowa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31.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Zbigniew Olczykowski</w:t>
            </w:r>
          </w:p>
        </w:tc>
        <w:tc>
          <w:tcPr>
            <w:tcW w:w="4606" w:type="dxa"/>
            <w:vAlign w:val="bottom"/>
          </w:tcPr>
          <w:p w:rsidR="00547799" w:rsidRPr="00861F48" w:rsidRDefault="00547799" w:rsidP="006F61F4">
            <w:pPr>
              <w:rPr>
                <w:rFonts w:cs="Arial"/>
                <w:color w:val="000000"/>
                <w:sz w:val="24"/>
                <w:szCs w:val="24"/>
              </w:rPr>
            </w:pPr>
            <w:r w:rsidRPr="00861F48">
              <w:rPr>
                <w:rFonts w:cs="Arial"/>
                <w:color w:val="000000"/>
              </w:rPr>
              <w:t>Infrastruktura ładowania pojazdów elektrycznych i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32.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Perzyński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proofErr w:type="spellStart"/>
            <w:r w:rsidRPr="00861F48">
              <w:rPr>
                <w:rFonts w:cs="Arial"/>
                <w:color w:val="000000"/>
              </w:rPr>
              <w:t>Telematyka</w:t>
            </w:r>
            <w:proofErr w:type="spellEnd"/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lastRenderedPageBreak/>
              <w:t>33.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Aerodynamika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proofErr w:type="spellStart"/>
            <w:r w:rsidRPr="00861F48">
              <w:rPr>
                <w:rFonts w:cs="Arial"/>
                <w:color w:val="000000"/>
              </w:rPr>
              <w:t>Mikromobilność</w:t>
            </w:r>
            <w:proofErr w:type="spellEnd"/>
            <w:r w:rsidRPr="00861F48">
              <w:rPr>
                <w:rFonts w:cs="Arial"/>
                <w:color w:val="000000"/>
              </w:rPr>
              <w:t xml:space="preserve"> elektryczna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Małgorzata Wojtyniak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proofErr w:type="spellStart"/>
            <w:r w:rsidRPr="00861F48">
              <w:rPr>
                <w:rFonts w:cs="Arial"/>
                <w:color w:val="000000"/>
              </w:rPr>
              <w:t>Technical</w:t>
            </w:r>
            <w:proofErr w:type="spellEnd"/>
            <w:r w:rsidRPr="00861F48">
              <w:rPr>
                <w:rFonts w:cs="Arial"/>
                <w:color w:val="000000"/>
              </w:rPr>
              <w:t xml:space="preserve"> </w:t>
            </w:r>
            <w:proofErr w:type="spellStart"/>
            <w:r w:rsidRPr="00861F48">
              <w:rPr>
                <w:rFonts w:cs="Arial"/>
                <w:color w:val="000000"/>
              </w:rPr>
              <w:t>English</w:t>
            </w:r>
            <w:proofErr w:type="spellEnd"/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Recykling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</w:rPr>
              <w:t>Sławomir Olszowski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Obsługa techniczna pojazdów elektrycznych i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</w:rPr>
              <w:t>Paweł</w:t>
            </w:r>
            <w:r w:rsidRPr="00861F48">
              <w:rPr>
                <w:rFonts w:cs="Arial"/>
                <w:color w:val="000000"/>
              </w:rPr>
              <w:t xml:space="preserve"> Olszowiec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Serwis pojazdów elektrycznych i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39.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Piotr </w:t>
            </w:r>
            <w:proofErr w:type="spellStart"/>
            <w:r w:rsidRPr="00861F48">
              <w:rPr>
                <w:rFonts w:cs="Arial"/>
                <w:color w:val="000000"/>
              </w:rPr>
              <w:t>Bojarczak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Sztuczna inteligencja i rozpoznawanie obrazów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40.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Piotr </w:t>
            </w:r>
            <w:proofErr w:type="spellStart"/>
            <w:r w:rsidRPr="00861F48">
              <w:rPr>
                <w:rFonts w:cs="Arial"/>
                <w:color w:val="000000"/>
              </w:rPr>
              <w:t>Bojarczak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Sztuczna inteligencja w motoryzacji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41.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Skrzek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Silniki spalinowe w pojazdach 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42.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Tomasz Skrzek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Samochodowe systemy </w:t>
            </w:r>
            <w:proofErr w:type="spellStart"/>
            <w:r w:rsidRPr="00861F48">
              <w:rPr>
                <w:rFonts w:cs="Arial"/>
                <w:color w:val="000000"/>
              </w:rPr>
              <w:t>range</w:t>
            </w:r>
            <w:proofErr w:type="spellEnd"/>
            <w:r w:rsidRPr="00861F48">
              <w:rPr>
                <w:rFonts w:cs="Arial"/>
                <w:color w:val="000000"/>
              </w:rPr>
              <w:t xml:space="preserve"> extender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43.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Akumulatory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Radosław Figura 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Magazynowanie energii w pojazdach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Diagnostyka techniczna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hab.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Krzysztof Górski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Diagnostyka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Leszek Jemioł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Mechanika ruchu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Leszek Jemioł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Dynamika ruchu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49.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Systemy bezpieczeństwa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50.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Aktywne i pasywne układy bezpieczeństwa pojazdów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51.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Radosław Figura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Przekształtniki energoelektroniczne w pojazdach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52.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Andrzej Szafraniec 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Sterowanie napędami pojazdów elektrycznych i hybrydowych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53.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 xml:space="preserve">Ireneusz </w:t>
            </w:r>
            <w:proofErr w:type="spellStart"/>
            <w:r w:rsidRPr="00861F48">
              <w:rPr>
                <w:rFonts w:cs="Arial"/>
                <w:color w:val="000000"/>
              </w:rPr>
              <w:t>Jędra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Identyfikacja części pojazdów</w:t>
            </w:r>
          </w:p>
        </w:tc>
      </w:tr>
      <w:tr w:rsidR="00547799" w:rsidRPr="00861F48" w:rsidTr="006F61F4">
        <w:tc>
          <w:tcPr>
            <w:tcW w:w="562" w:type="dxa"/>
            <w:vMerge w:val="restart"/>
            <w:vAlign w:val="center"/>
          </w:tcPr>
          <w:p w:rsidR="00547799" w:rsidRPr="00861F48" w:rsidRDefault="00547799" w:rsidP="006F61F4"/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54.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</w:rPr>
            </w:pPr>
            <w:r w:rsidRPr="00861F48">
              <w:rPr>
                <w:rFonts w:cs="Arial"/>
              </w:rPr>
              <w:t>Tomasz Mazur</w:t>
            </w:r>
          </w:p>
        </w:tc>
        <w:tc>
          <w:tcPr>
            <w:tcW w:w="4606" w:type="dxa"/>
            <w:vMerge w:val="restart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Weryfikacja stanu technicznego części pojazdów</w:t>
            </w:r>
          </w:p>
        </w:tc>
      </w:tr>
      <w:tr w:rsidR="00547799" w:rsidRPr="00861F48" w:rsidTr="006F61F4">
        <w:tc>
          <w:tcPr>
            <w:tcW w:w="562" w:type="dxa"/>
            <w:vMerge/>
            <w:vAlign w:val="center"/>
          </w:tcPr>
          <w:p w:rsidR="00547799" w:rsidRPr="00861F48" w:rsidRDefault="00547799" w:rsidP="006F61F4"/>
        </w:tc>
        <w:tc>
          <w:tcPr>
            <w:tcW w:w="1604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dr inż.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  <w:r w:rsidRPr="00861F48">
              <w:rPr>
                <w:rFonts w:cs="Arial"/>
                <w:color w:val="000000"/>
              </w:rPr>
              <w:t>Leszek Chałko</w:t>
            </w:r>
          </w:p>
        </w:tc>
        <w:tc>
          <w:tcPr>
            <w:tcW w:w="4606" w:type="dxa"/>
            <w:vMerge/>
            <w:vAlign w:val="center"/>
          </w:tcPr>
          <w:p w:rsidR="00547799" w:rsidRPr="00861F48" w:rsidRDefault="00547799" w:rsidP="006F61F4">
            <w:pPr>
              <w:rPr>
                <w:rFonts w:cs="Arial"/>
                <w:color w:val="000000"/>
              </w:rPr>
            </w:pP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55.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dr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Grażyna A. Olszewska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Prawno-ekonomiczne podstawy przedsiębiorczości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56.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 xml:space="preserve">Przedmiot z dziedziny nauk humanistycznych lub nauk społecznych 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rPr>
                <w:rFonts w:cs="Calibri"/>
                <w:color w:val="000000"/>
              </w:rPr>
              <w:t>57.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 xml:space="preserve">dr 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 xml:space="preserve">Piotr </w:t>
            </w:r>
            <w:proofErr w:type="spellStart"/>
            <w:r w:rsidRPr="00861F48">
              <w:rPr>
                <w:rFonts w:cs="Calibri"/>
                <w:color w:val="000000"/>
              </w:rPr>
              <w:t>Kobylski</w:t>
            </w:r>
            <w:proofErr w:type="spellEnd"/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Ochrona własności przemysłowej i prawo autorskie</w:t>
            </w:r>
          </w:p>
        </w:tc>
      </w:tr>
      <w:tr w:rsidR="00547799" w:rsidRPr="00861F48" w:rsidTr="006F61F4">
        <w:tc>
          <w:tcPr>
            <w:tcW w:w="562" w:type="dxa"/>
            <w:vAlign w:val="center"/>
          </w:tcPr>
          <w:p w:rsidR="00547799" w:rsidRPr="00861F48" w:rsidRDefault="00547799" w:rsidP="006F61F4">
            <w:r w:rsidRPr="00861F48">
              <w:t>58.</w:t>
            </w:r>
          </w:p>
        </w:tc>
        <w:tc>
          <w:tcPr>
            <w:tcW w:w="1604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mgr</w:t>
            </w:r>
          </w:p>
        </w:tc>
        <w:tc>
          <w:tcPr>
            <w:tcW w:w="2408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Tatar Małgorzata</w:t>
            </w:r>
          </w:p>
        </w:tc>
        <w:tc>
          <w:tcPr>
            <w:tcW w:w="4606" w:type="dxa"/>
            <w:vAlign w:val="center"/>
          </w:tcPr>
          <w:p w:rsidR="00547799" w:rsidRPr="00861F48" w:rsidRDefault="00547799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 xml:space="preserve">Język obcy </w:t>
            </w:r>
          </w:p>
        </w:tc>
      </w:tr>
      <w:tr w:rsidR="008F21D4" w:rsidRPr="00861F48" w:rsidTr="006F61F4">
        <w:tc>
          <w:tcPr>
            <w:tcW w:w="562" w:type="dxa"/>
            <w:vAlign w:val="center"/>
          </w:tcPr>
          <w:p w:rsidR="008F21D4" w:rsidRPr="00861F48" w:rsidRDefault="00547799" w:rsidP="006F61F4">
            <w:r>
              <w:t>59.</w:t>
            </w:r>
          </w:p>
        </w:tc>
        <w:tc>
          <w:tcPr>
            <w:tcW w:w="1604" w:type="dxa"/>
            <w:vAlign w:val="center"/>
          </w:tcPr>
          <w:p w:rsidR="008F21D4" w:rsidRPr="00861F48" w:rsidRDefault="008F21D4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mgr</w:t>
            </w:r>
          </w:p>
        </w:tc>
        <w:tc>
          <w:tcPr>
            <w:tcW w:w="2408" w:type="dxa"/>
            <w:vAlign w:val="center"/>
          </w:tcPr>
          <w:p w:rsidR="008F21D4" w:rsidRPr="00861F48" w:rsidRDefault="008F21D4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>Piotr Bartnik</w:t>
            </w:r>
          </w:p>
        </w:tc>
        <w:tc>
          <w:tcPr>
            <w:tcW w:w="4606" w:type="dxa"/>
            <w:vAlign w:val="center"/>
          </w:tcPr>
          <w:p w:rsidR="008F21D4" w:rsidRPr="00861F48" w:rsidRDefault="008F21D4" w:rsidP="006F61F4">
            <w:pPr>
              <w:rPr>
                <w:rFonts w:cs="Calibri"/>
                <w:color w:val="000000"/>
              </w:rPr>
            </w:pPr>
            <w:r w:rsidRPr="00861F48">
              <w:rPr>
                <w:rFonts w:cs="Calibri"/>
                <w:color w:val="000000"/>
              </w:rPr>
              <w:t xml:space="preserve">Wychowanie fizyczne </w:t>
            </w:r>
          </w:p>
        </w:tc>
      </w:tr>
    </w:tbl>
    <w:p w:rsidR="00CA5CD4" w:rsidRPr="00232172" w:rsidRDefault="00CA5CD4" w:rsidP="00B02E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C3781F" w:rsidRPr="00232172" w:rsidRDefault="00C3781F" w:rsidP="00B02EA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sectPr w:rsidR="00C3781F" w:rsidRPr="00232172" w:rsidSect="009B7EA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E1"/>
    <w:multiLevelType w:val="hybridMultilevel"/>
    <w:tmpl w:val="F294A9A6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5FB"/>
    <w:multiLevelType w:val="hybridMultilevel"/>
    <w:tmpl w:val="4454CC34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3E38"/>
    <w:multiLevelType w:val="hybridMultilevel"/>
    <w:tmpl w:val="5228359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B1A90"/>
    <w:multiLevelType w:val="hybridMultilevel"/>
    <w:tmpl w:val="63984E52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4" w:hanging="360"/>
      </w:pPr>
    </w:lvl>
    <w:lvl w:ilvl="2" w:tplc="FFFFFFFF" w:tentative="1">
      <w:start w:val="1"/>
      <w:numFmt w:val="lowerRoman"/>
      <w:lvlText w:val="%3."/>
      <w:lvlJc w:val="right"/>
      <w:pPr>
        <w:ind w:left="2064" w:hanging="180"/>
      </w:pPr>
    </w:lvl>
    <w:lvl w:ilvl="3" w:tplc="FFFFFFFF" w:tentative="1">
      <w:start w:val="1"/>
      <w:numFmt w:val="decimal"/>
      <w:lvlText w:val="%4."/>
      <w:lvlJc w:val="left"/>
      <w:pPr>
        <w:ind w:left="2784" w:hanging="360"/>
      </w:pPr>
    </w:lvl>
    <w:lvl w:ilvl="4" w:tplc="FFFFFFFF" w:tentative="1">
      <w:start w:val="1"/>
      <w:numFmt w:val="lowerLetter"/>
      <w:lvlText w:val="%5."/>
      <w:lvlJc w:val="left"/>
      <w:pPr>
        <w:ind w:left="3504" w:hanging="360"/>
      </w:pPr>
    </w:lvl>
    <w:lvl w:ilvl="5" w:tplc="FFFFFFFF" w:tentative="1">
      <w:start w:val="1"/>
      <w:numFmt w:val="lowerRoman"/>
      <w:lvlText w:val="%6."/>
      <w:lvlJc w:val="right"/>
      <w:pPr>
        <w:ind w:left="4224" w:hanging="180"/>
      </w:pPr>
    </w:lvl>
    <w:lvl w:ilvl="6" w:tplc="FFFFFFFF" w:tentative="1">
      <w:start w:val="1"/>
      <w:numFmt w:val="decimal"/>
      <w:lvlText w:val="%7."/>
      <w:lvlJc w:val="left"/>
      <w:pPr>
        <w:ind w:left="4944" w:hanging="360"/>
      </w:pPr>
    </w:lvl>
    <w:lvl w:ilvl="7" w:tplc="FFFFFFFF" w:tentative="1">
      <w:start w:val="1"/>
      <w:numFmt w:val="lowerLetter"/>
      <w:lvlText w:val="%8."/>
      <w:lvlJc w:val="left"/>
      <w:pPr>
        <w:ind w:left="5664" w:hanging="360"/>
      </w:pPr>
    </w:lvl>
    <w:lvl w:ilvl="8" w:tplc="FFFFFFFF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0AA167C9"/>
    <w:multiLevelType w:val="hybridMultilevel"/>
    <w:tmpl w:val="E132EC68"/>
    <w:lvl w:ilvl="0" w:tplc="575CB860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12C00BE6"/>
    <w:multiLevelType w:val="hybridMultilevel"/>
    <w:tmpl w:val="66961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714"/>
    <w:multiLevelType w:val="hybridMultilevel"/>
    <w:tmpl w:val="6F6291C4"/>
    <w:lvl w:ilvl="0" w:tplc="24CABE48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A745E"/>
    <w:multiLevelType w:val="hybridMultilevel"/>
    <w:tmpl w:val="F69A0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64939"/>
    <w:multiLevelType w:val="hybridMultilevel"/>
    <w:tmpl w:val="B13E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51782"/>
    <w:multiLevelType w:val="hybridMultilevel"/>
    <w:tmpl w:val="F0AEE170"/>
    <w:lvl w:ilvl="0" w:tplc="04150019">
      <w:start w:val="1"/>
      <w:numFmt w:val="lowerLetter"/>
      <w:lvlText w:val="%1."/>
      <w:lvlJc w:val="left"/>
      <w:pPr>
        <w:ind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DC538C1"/>
    <w:multiLevelType w:val="hybridMultilevel"/>
    <w:tmpl w:val="F198F216"/>
    <w:lvl w:ilvl="0" w:tplc="F8E4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2612B1"/>
    <w:multiLevelType w:val="hybridMultilevel"/>
    <w:tmpl w:val="72105C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B7328"/>
    <w:multiLevelType w:val="hybridMultilevel"/>
    <w:tmpl w:val="18F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1E36F0"/>
    <w:multiLevelType w:val="hybridMultilevel"/>
    <w:tmpl w:val="F6AA5B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247EDD"/>
    <w:multiLevelType w:val="hybridMultilevel"/>
    <w:tmpl w:val="62A86464"/>
    <w:lvl w:ilvl="0" w:tplc="34AE78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053BC"/>
    <w:multiLevelType w:val="hybridMultilevel"/>
    <w:tmpl w:val="AD0A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84CBA"/>
    <w:multiLevelType w:val="hybridMultilevel"/>
    <w:tmpl w:val="F0F81A2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360FE"/>
    <w:multiLevelType w:val="hybridMultilevel"/>
    <w:tmpl w:val="27C4DD80"/>
    <w:lvl w:ilvl="0" w:tplc="C92A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8">
    <w:nsid w:val="2BCB5834"/>
    <w:multiLevelType w:val="hybridMultilevel"/>
    <w:tmpl w:val="B9E8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752792"/>
    <w:multiLevelType w:val="hybridMultilevel"/>
    <w:tmpl w:val="EB9A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70616"/>
    <w:multiLevelType w:val="hybridMultilevel"/>
    <w:tmpl w:val="3FDC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36D0E"/>
    <w:multiLevelType w:val="hybridMultilevel"/>
    <w:tmpl w:val="00949DFA"/>
    <w:lvl w:ilvl="0" w:tplc="7F52D6B2">
      <w:start w:val="1"/>
      <w:numFmt w:val="decimal"/>
      <w:lvlText w:val="%1."/>
      <w:lvlJc w:val="left"/>
      <w:pPr>
        <w:tabs>
          <w:tab w:val="num" w:pos="405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C50A90"/>
    <w:multiLevelType w:val="hybridMultilevel"/>
    <w:tmpl w:val="ECB0AA00"/>
    <w:lvl w:ilvl="0" w:tplc="5D26CF4A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60708"/>
    <w:multiLevelType w:val="hybridMultilevel"/>
    <w:tmpl w:val="CDCCBAC8"/>
    <w:lvl w:ilvl="0" w:tplc="0415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E1283"/>
    <w:multiLevelType w:val="hybridMultilevel"/>
    <w:tmpl w:val="D570C6A6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6293C"/>
    <w:multiLevelType w:val="hybridMultilevel"/>
    <w:tmpl w:val="3DC2A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D17425"/>
    <w:multiLevelType w:val="multilevel"/>
    <w:tmpl w:val="16C60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E2FBF"/>
    <w:multiLevelType w:val="hybridMultilevel"/>
    <w:tmpl w:val="C5E0B89C"/>
    <w:lvl w:ilvl="0" w:tplc="11426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C2905"/>
    <w:multiLevelType w:val="hybridMultilevel"/>
    <w:tmpl w:val="C9E86C22"/>
    <w:lvl w:ilvl="0" w:tplc="D8A033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046AF5"/>
    <w:multiLevelType w:val="hybridMultilevel"/>
    <w:tmpl w:val="2196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D3086"/>
    <w:multiLevelType w:val="hybridMultilevel"/>
    <w:tmpl w:val="240AF04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2E22E9"/>
    <w:multiLevelType w:val="hybridMultilevel"/>
    <w:tmpl w:val="E57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A374A"/>
    <w:multiLevelType w:val="hybridMultilevel"/>
    <w:tmpl w:val="C2049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474F3"/>
    <w:multiLevelType w:val="hybridMultilevel"/>
    <w:tmpl w:val="CB540BE2"/>
    <w:lvl w:ilvl="0" w:tplc="04150017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>
    <w:nsid w:val="774B49D5"/>
    <w:multiLevelType w:val="hybridMultilevel"/>
    <w:tmpl w:val="5C9086F2"/>
    <w:lvl w:ilvl="0" w:tplc="D8A033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0526F"/>
    <w:multiLevelType w:val="hybridMultilevel"/>
    <w:tmpl w:val="49745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942A69"/>
    <w:multiLevelType w:val="hybridMultilevel"/>
    <w:tmpl w:val="7C6EE9D2"/>
    <w:lvl w:ilvl="0" w:tplc="D6D41DE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508F7"/>
    <w:multiLevelType w:val="hybridMultilevel"/>
    <w:tmpl w:val="22CE84A2"/>
    <w:lvl w:ilvl="0" w:tplc="0682EE7C">
      <w:start w:val="1"/>
      <w:numFmt w:val="decimal"/>
      <w:lvlText w:val="%1)"/>
      <w:lvlJc w:val="left"/>
      <w:pPr>
        <w:tabs>
          <w:tab w:val="num" w:pos="360"/>
        </w:tabs>
        <w:ind w:left="786" w:hanging="426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5144ED"/>
    <w:multiLevelType w:val="hybridMultilevel"/>
    <w:tmpl w:val="F6A009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B92EC9"/>
    <w:multiLevelType w:val="hybridMultilevel"/>
    <w:tmpl w:val="09F65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C2EF3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A0BFA6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15"/>
  </w:num>
  <w:num w:numId="4">
    <w:abstractNumId w:val="17"/>
  </w:num>
  <w:num w:numId="5">
    <w:abstractNumId w:val="18"/>
  </w:num>
  <w:num w:numId="6">
    <w:abstractNumId w:val="13"/>
  </w:num>
  <w:num w:numId="7">
    <w:abstractNumId w:val="37"/>
  </w:num>
  <w:num w:numId="8">
    <w:abstractNumId w:val="21"/>
  </w:num>
  <w:num w:numId="9">
    <w:abstractNumId w:val="6"/>
  </w:num>
  <w:num w:numId="10">
    <w:abstractNumId w:val="4"/>
  </w:num>
  <w:num w:numId="11">
    <w:abstractNumId w:val="25"/>
  </w:num>
  <w:num w:numId="12">
    <w:abstractNumId w:val="9"/>
  </w:num>
  <w:num w:numId="13">
    <w:abstractNumId w:val="36"/>
  </w:num>
  <w:num w:numId="14">
    <w:abstractNumId w:val="2"/>
  </w:num>
  <w:num w:numId="15">
    <w:abstractNumId w:val="12"/>
  </w:num>
  <w:num w:numId="16">
    <w:abstractNumId w:val="11"/>
  </w:num>
  <w:num w:numId="17">
    <w:abstractNumId w:val="23"/>
  </w:num>
  <w:num w:numId="18">
    <w:abstractNumId w:val="3"/>
  </w:num>
  <w:num w:numId="19">
    <w:abstractNumId w:val="32"/>
  </w:num>
  <w:num w:numId="20">
    <w:abstractNumId w:val="35"/>
  </w:num>
  <w:num w:numId="21">
    <w:abstractNumId w:val="8"/>
  </w:num>
  <w:num w:numId="22">
    <w:abstractNumId w:val="1"/>
  </w:num>
  <w:num w:numId="23">
    <w:abstractNumId w:val="19"/>
  </w:num>
  <w:num w:numId="24">
    <w:abstractNumId w:val="0"/>
  </w:num>
  <w:num w:numId="25">
    <w:abstractNumId w:val="38"/>
  </w:num>
  <w:num w:numId="26">
    <w:abstractNumId w:val="33"/>
  </w:num>
  <w:num w:numId="27">
    <w:abstractNumId w:val="26"/>
  </w:num>
  <w:num w:numId="28">
    <w:abstractNumId w:val="39"/>
  </w:num>
  <w:num w:numId="29">
    <w:abstractNumId w:val="24"/>
  </w:num>
  <w:num w:numId="30">
    <w:abstractNumId w:val="22"/>
  </w:num>
  <w:num w:numId="31">
    <w:abstractNumId w:val="5"/>
  </w:num>
  <w:num w:numId="32">
    <w:abstractNumId w:val="14"/>
  </w:num>
  <w:num w:numId="33">
    <w:abstractNumId w:val="27"/>
  </w:num>
  <w:num w:numId="34">
    <w:abstractNumId w:val="28"/>
  </w:num>
  <w:num w:numId="35">
    <w:abstractNumId w:val="16"/>
  </w:num>
  <w:num w:numId="36">
    <w:abstractNumId w:val="20"/>
  </w:num>
  <w:num w:numId="37">
    <w:abstractNumId w:val="30"/>
    <w:lvlOverride w:ilvl="0">
      <w:lvl w:ilvl="0" w:tplc="04150013">
        <w:start w:val="1"/>
        <w:numFmt w:val="upperRoman"/>
        <w:lvlText w:val="%1."/>
        <w:lvlJc w:val="right"/>
        <w:pPr>
          <w:ind w:left="170" w:hanging="17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9"/>
  </w:num>
  <w:num w:numId="39">
    <w:abstractNumId w:val="34"/>
  </w:num>
  <w:num w:numId="40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yMLUwNTY2MgRiC3MLCyUdpeDU4uLM/DyQAqNaAPwlcS4sAAAA"/>
  </w:docVars>
  <w:rsids>
    <w:rsidRoot w:val="005E2D87"/>
    <w:rsid w:val="000038E4"/>
    <w:rsid w:val="00003CE5"/>
    <w:rsid w:val="00004AEA"/>
    <w:rsid w:val="00005BEF"/>
    <w:rsid w:val="00012B3D"/>
    <w:rsid w:val="00017312"/>
    <w:rsid w:val="000227A5"/>
    <w:rsid w:val="00024C9F"/>
    <w:rsid w:val="000276BD"/>
    <w:rsid w:val="000369B3"/>
    <w:rsid w:val="00037E04"/>
    <w:rsid w:val="00041C53"/>
    <w:rsid w:val="00052FBA"/>
    <w:rsid w:val="000532B3"/>
    <w:rsid w:val="000614AB"/>
    <w:rsid w:val="000677E5"/>
    <w:rsid w:val="00075F4A"/>
    <w:rsid w:val="00076636"/>
    <w:rsid w:val="0008095A"/>
    <w:rsid w:val="000833D0"/>
    <w:rsid w:val="000A1606"/>
    <w:rsid w:val="000A27FD"/>
    <w:rsid w:val="000C001C"/>
    <w:rsid w:val="000C0510"/>
    <w:rsid w:val="000C0EED"/>
    <w:rsid w:val="000C575A"/>
    <w:rsid w:val="000D6036"/>
    <w:rsid w:val="000D7695"/>
    <w:rsid w:val="000E36AC"/>
    <w:rsid w:val="000E7571"/>
    <w:rsid w:val="000F447C"/>
    <w:rsid w:val="001034FB"/>
    <w:rsid w:val="00103916"/>
    <w:rsid w:val="00110F14"/>
    <w:rsid w:val="0011176F"/>
    <w:rsid w:val="001152CD"/>
    <w:rsid w:val="001300AB"/>
    <w:rsid w:val="00130C48"/>
    <w:rsid w:val="00145D48"/>
    <w:rsid w:val="00167980"/>
    <w:rsid w:val="00180B67"/>
    <w:rsid w:val="00181FD4"/>
    <w:rsid w:val="00185ED8"/>
    <w:rsid w:val="001A6F2C"/>
    <w:rsid w:val="001C07D8"/>
    <w:rsid w:val="001C29C3"/>
    <w:rsid w:val="001D6AF5"/>
    <w:rsid w:val="001E577F"/>
    <w:rsid w:val="002024B9"/>
    <w:rsid w:val="002127DB"/>
    <w:rsid w:val="00212B4E"/>
    <w:rsid w:val="00215B0C"/>
    <w:rsid w:val="00226315"/>
    <w:rsid w:val="00227058"/>
    <w:rsid w:val="002304D2"/>
    <w:rsid w:val="00232172"/>
    <w:rsid w:val="00252FCE"/>
    <w:rsid w:val="0026527B"/>
    <w:rsid w:val="002654A7"/>
    <w:rsid w:val="00273C6F"/>
    <w:rsid w:val="00273E85"/>
    <w:rsid w:val="00277196"/>
    <w:rsid w:val="00277BDD"/>
    <w:rsid w:val="002862A0"/>
    <w:rsid w:val="00286858"/>
    <w:rsid w:val="002B4283"/>
    <w:rsid w:val="002C45FB"/>
    <w:rsid w:val="002D0A0E"/>
    <w:rsid w:val="002E1F7D"/>
    <w:rsid w:val="002E65CF"/>
    <w:rsid w:val="002E7DC1"/>
    <w:rsid w:val="003025B8"/>
    <w:rsid w:val="00310127"/>
    <w:rsid w:val="00325B6B"/>
    <w:rsid w:val="003264A3"/>
    <w:rsid w:val="00326F5E"/>
    <w:rsid w:val="00346DD2"/>
    <w:rsid w:val="00367E08"/>
    <w:rsid w:val="00384C24"/>
    <w:rsid w:val="0039622A"/>
    <w:rsid w:val="003B6056"/>
    <w:rsid w:val="003C223A"/>
    <w:rsid w:val="003D0C3A"/>
    <w:rsid w:val="003D6D5C"/>
    <w:rsid w:val="003E1917"/>
    <w:rsid w:val="003E1A9C"/>
    <w:rsid w:val="003E2C98"/>
    <w:rsid w:val="003E5EFC"/>
    <w:rsid w:val="003F584D"/>
    <w:rsid w:val="00400A83"/>
    <w:rsid w:val="00427B6C"/>
    <w:rsid w:val="004324FD"/>
    <w:rsid w:val="00432A9D"/>
    <w:rsid w:val="0043396A"/>
    <w:rsid w:val="00470F99"/>
    <w:rsid w:val="004771CE"/>
    <w:rsid w:val="0047730E"/>
    <w:rsid w:val="00484284"/>
    <w:rsid w:val="00486525"/>
    <w:rsid w:val="004D0C73"/>
    <w:rsid w:val="004D11F1"/>
    <w:rsid w:val="004E6683"/>
    <w:rsid w:val="00501FD7"/>
    <w:rsid w:val="005074D8"/>
    <w:rsid w:val="00507F77"/>
    <w:rsid w:val="00512B7B"/>
    <w:rsid w:val="00527639"/>
    <w:rsid w:val="00541103"/>
    <w:rsid w:val="00541513"/>
    <w:rsid w:val="00547799"/>
    <w:rsid w:val="00556907"/>
    <w:rsid w:val="0056089C"/>
    <w:rsid w:val="00564F5B"/>
    <w:rsid w:val="00581F6E"/>
    <w:rsid w:val="00597A30"/>
    <w:rsid w:val="005A0DD6"/>
    <w:rsid w:val="005A1EDF"/>
    <w:rsid w:val="005A46DE"/>
    <w:rsid w:val="005A70F7"/>
    <w:rsid w:val="005B17E5"/>
    <w:rsid w:val="005B4B2B"/>
    <w:rsid w:val="005C50DD"/>
    <w:rsid w:val="005C5ACA"/>
    <w:rsid w:val="005D1082"/>
    <w:rsid w:val="005E16B1"/>
    <w:rsid w:val="005E2D87"/>
    <w:rsid w:val="005E36BD"/>
    <w:rsid w:val="005E3AEC"/>
    <w:rsid w:val="005E41D8"/>
    <w:rsid w:val="005E7B58"/>
    <w:rsid w:val="005F4698"/>
    <w:rsid w:val="00601428"/>
    <w:rsid w:val="0061216C"/>
    <w:rsid w:val="006125C1"/>
    <w:rsid w:val="00613F12"/>
    <w:rsid w:val="00620017"/>
    <w:rsid w:val="00620858"/>
    <w:rsid w:val="00627B03"/>
    <w:rsid w:val="00630DC8"/>
    <w:rsid w:val="00631613"/>
    <w:rsid w:val="00632382"/>
    <w:rsid w:val="00633633"/>
    <w:rsid w:val="0064212B"/>
    <w:rsid w:val="00650890"/>
    <w:rsid w:val="00662C53"/>
    <w:rsid w:val="00667C1B"/>
    <w:rsid w:val="00671483"/>
    <w:rsid w:val="006765C2"/>
    <w:rsid w:val="006769D9"/>
    <w:rsid w:val="006A1883"/>
    <w:rsid w:val="006B3C03"/>
    <w:rsid w:val="006B5AA0"/>
    <w:rsid w:val="006C711C"/>
    <w:rsid w:val="006E25E3"/>
    <w:rsid w:val="006E721F"/>
    <w:rsid w:val="006F21ED"/>
    <w:rsid w:val="006F61F4"/>
    <w:rsid w:val="00710E33"/>
    <w:rsid w:val="00712DEF"/>
    <w:rsid w:val="00726DB5"/>
    <w:rsid w:val="007301F6"/>
    <w:rsid w:val="007351B6"/>
    <w:rsid w:val="00746F58"/>
    <w:rsid w:val="00754A5E"/>
    <w:rsid w:val="00762D34"/>
    <w:rsid w:val="007635BD"/>
    <w:rsid w:val="007820E7"/>
    <w:rsid w:val="00794BE1"/>
    <w:rsid w:val="007A79B2"/>
    <w:rsid w:val="007B3E9D"/>
    <w:rsid w:val="007C06B6"/>
    <w:rsid w:val="007C6C54"/>
    <w:rsid w:val="007D09A9"/>
    <w:rsid w:val="007D1877"/>
    <w:rsid w:val="007E460E"/>
    <w:rsid w:val="007F537D"/>
    <w:rsid w:val="007F5CEB"/>
    <w:rsid w:val="0080715C"/>
    <w:rsid w:val="00842C3B"/>
    <w:rsid w:val="00847EF3"/>
    <w:rsid w:val="008542F6"/>
    <w:rsid w:val="008564DF"/>
    <w:rsid w:val="00861F48"/>
    <w:rsid w:val="0086624A"/>
    <w:rsid w:val="008858D1"/>
    <w:rsid w:val="008A1744"/>
    <w:rsid w:val="008A1C40"/>
    <w:rsid w:val="008B5DA2"/>
    <w:rsid w:val="008C1494"/>
    <w:rsid w:val="008F1C05"/>
    <w:rsid w:val="008F21D4"/>
    <w:rsid w:val="008F40CF"/>
    <w:rsid w:val="008F668F"/>
    <w:rsid w:val="008F6F3C"/>
    <w:rsid w:val="00904532"/>
    <w:rsid w:val="00906F30"/>
    <w:rsid w:val="009122AA"/>
    <w:rsid w:val="00915C02"/>
    <w:rsid w:val="00924516"/>
    <w:rsid w:val="00930FE8"/>
    <w:rsid w:val="00936162"/>
    <w:rsid w:val="00941DB3"/>
    <w:rsid w:val="0094237C"/>
    <w:rsid w:val="0095274B"/>
    <w:rsid w:val="00975F9A"/>
    <w:rsid w:val="00982454"/>
    <w:rsid w:val="009863AD"/>
    <w:rsid w:val="00987461"/>
    <w:rsid w:val="009956C7"/>
    <w:rsid w:val="009B06E2"/>
    <w:rsid w:val="009B5879"/>
    <w:rsid w:val="009B7EA4"/>
    <w:rsid w:val="009C17C7"/>
    <w:rsid w:val="009D2BAA"/>
    <w:rsid w:val="009E5597"/>
    <w:rsid w:val="009E6433"/>
    <w:rsid w:val="009F3EC7"/>
    <w:rsid w:val="00A0258F"/>
    <w:rsid w:val="00A5687B"/>
    <w:rsid w:val="00A5763D"/>
    <w:rsid w:val="00A658F4"/>
    <w:rsid w:val="00A661B0"/>
    <w:rsid w:val="00A70388"/>
    <w:rsid w:val="00A70E90"/>
    <w:rsid w:val="00A71148"/>
    <w:rsid w:val="00A76403"/>
    <w:rsid w:val="00A82CE2"/>
    <w:rsid w:val="00A87422"/>
    <w:rsid w:val="00A912E2"/>
    <w:rsid w:val="00A9749F"/>
    <w:rsid w:val="00AA4ED4"/>
    <w:rsid w:val="00AA510C"/>
    <w:rsid w:val="00AA6002"/>
    <w:rsid w:val="00AB0FBC"/>
    <w:rsid w:val="00AB10AD"/>
    <w:rsid w:val="00AC30B1"/>
    <w:rsid w:val="00AC4C09"/>
    <w:rsid w:val="00B01D69"/>
    <w:rsid w:val="00B02EA2"/>
    <w:rsid w:val="00B0399C"/>
    <w:rsid w:val="00B135D4"/>
    <w:rsid w:val="00B26494"/>
    <w:rsid w:val="00B304D7"/>
    <w:rsid w:val="00B31F98"/>
    <w:rsid w:val="00B322F3"/>
    <w:rsid w:val="00B41356"/>
    <w:rsid w:val="00B4615D"/>
    <w:rsid w:val="00B87525"/>
    <w:rsid w:val="00B95045"/>
    <w:rsid w:val="00B969B4"/>
    <w:rsid w:val="00BA6ED1"/>
    <w:rsid w:val="00BB7113"/>
    <w:rsid w:val="00BC1A44"/>
    <w:rsid w:val="00BC6FBE"/>
    <w:rsid w:val="00BD48AE"/>
    <w:rsid w:val="00BD57DF"/>
    <w:rsid w:val="00BD61C0"/>
    <w:rsid w:val="00BF72F8"/>
    <w:rsid w:val="00C00674"/>
    <w:rsid w:val="00C02E1D"/>
    <w:rsid w:val="00C13B61"/>
    <w:rsid w:val="00C2140E"/>
    <w:rsid w:val="00C24110"/>
    <w:rsid w:val="00C26399"/>
    <w:rsid w:val="00C272ED"/>
    <w:rsid w:val="00C3228F"/>
    <w:rsid w:val="00C3781F"/>
    <w:rsid w:val="00C40590"/>
    <w:rsid w:val="00C4477F"/>
    <w:rsid w:val="00C50B8A"/>
    <w:rsid w:val="00C50FF0"/>
    <w:rsid w:val="00C52006"/>
    <w:rsid w:val="00C640FD"/>
    <w:rsid w:val="00C64AFD"/>
    <w:rsid w:val="00C67D91"/>
    <w:rsid w:val="00C75DF5"/>
    <w:rsid w:val="00CA172E"/>
    <w:rsid w:val="00CA2A6E"/>
    <w:rsid w:val="00CA5CD4"/>
    <w:rsid w:val="00CB2528"/>
    <w:rsid w:val="00CB7BE1"/>
    <w:rsid w:val="00CC099A"/>
    <w:rsid w:val="00CC2E82"/>
    <w:rsid w:val="00CD6567"/>
    <w:rsid w:val="00CE69F8"/>
    <w:rsid w:val="00CF476B"/>
    <w:rsid w:val="00D00EBB"/>
    <w:rsid w:val="00D154E3"/>
    <w:rsid w:val="00D157E6"/>
    <w:rsid w:val="00D24E25"/>
    <w:rsid w:val="00D37814"/>
    <w:rsid w:val="00D43C80"/>
    <w:rsid w:val="00D5192C"/>
    <w:rsid w:val="00D5733C"/>
    <w:rsid w:val="00D62EEE"/>
    <w:rsid w:val="00D702D6"/>
    <w:rsid w:val="00D732DF"/>
    <w:rsid w:val="00D8621E"/>
    <w:rsid w:val="00D97C4F"/>
    <w:rsid w:val="00DB6009"/>
    <w:rsid w:val="00DC1008"/>
    <w:rsid w:val="00DC6AFD"/>
    <w:rsid w:val="00DD07C7"/>
    <w:rsid w:val="00DD4A78"/>
    <w:rsid w:val="00DD642D"/>
    <w:rsid w:val="00DD73A5"/>
    <w:rsid w:val="00DE0F04"/>
    <w:rsid w:val="00E00F93"/>
    <w:rsid w:val="00E0404C"/>
    <w:rsid w:val="00E046D6"/>
    <w:rsid w:val="00E04E98"/>
    <w:rsid w:val="00E059AF"/>
    <w:rsid w:val="00E1179F"/>
    <w:rsid w:val="00E21872"/>
    <w:rsid w:val="00E35C40"/>
    <w:rsid w:val="00E4214F"/>
    <w:rsid w:val="00E53162"/>
    <w:rsid w:val="00E57B89"/>
    <w:rsid w:val="00E6252B"/>
    <w:rsid w:val="00E64EF6"/>
    <w:rsid w:val="00E76898"/>
    <w:rsid w:val="00E77C07"/>
    <w:rsid w:val="00E815BD"/>
    <w:rsid w:val="00E8171E"/>
    <w:rsid w:val="00E83382"/>
    <w:rsid w:val="00E8646D"/>
    <w:rsid w:val="00EA256B"/>
    <w:rsid w:val="00EA3C1D"/>
    <w:rsid w:val="00EA48E5"/>
    <w:rsid w:val="00EA4CEB"/>
    <w:rsid w:val="00EB1FC3"/>
    <w:rsid w:val="00EB4FDC"/>
    <w:rsid w:val="00EC1F88"/>
    <w:rsid w:val="00EC34C0"/>
    <w:rsid w:val="00EC7680"/>
    <w:rsid w:val="00ED0483"/>
    <w:rsid w:val="00ED6B51"/>
    <w:rsid w:val="00EE60F1"/>
    <w:rsid w:val="00EF539B"/>
    <w:rsid w:val="00EF565A"/>
    <w:rsid w:val="00EF62EA"/>
    <w:rsid w:val="00F02DE0"/>
    <w:rsid w:val="00F15532"/>
    <w:rsid w:val="00F24162"/>
    <w:rsid w:val="00F258C8"/>
    <w:rsid w:val="00F27503"/>
    <w:rsid w:val="00F306AC"/>
    <w:rsid w:val="00F30C2A"/>
    <w:rsid w:val="00F51468"/>
    <w:rsid w:val="00F55D58"/>
    <w:rsid w:val="00F60DB6"/>
    <w:rsid w:val="00F74D6F"/>
    <w:rsid w:val="00F8138C"/>
    <w:rsid w:val="00F904FE"/>
    <w:rsid w:val="00F91F01"/>
    <w:rsid w:val="00FA4032"/>
    <w:rsid w:val="00FB285D"/>
    <w:rsid w:val="00FB35E9"/>
    <w:rsid w:val="00FC1B26"/>
    <w:rsid w:val="00FE29F3"/>
    <w:rsid w:val="00FF61F6"/>
    <w:rsid w:val="0A1530FB"/>
    <w:rsid w:val="1039BB14"/>
    <w:rsid w:val="1243306E"/>
    <w:rsid w:val="14677BAE"/>
    <w:rsid w:val="164F6E5D"/>
    <w:rsid w:val="16EF6756"/>
    <w:rsid w:val="178B2794"/>
    <w:rsid w:val="1CF41A1F"/>
    <w:rsid w:val="1E5D3AC1"/>
    <w:rsid w:val="1E9A4EA8"/>
    <w:rsid w:val="2D279FCE"/>
    <w:rsid w:val="30BF018D"/>
    <w:rsid w:val="317522A4"/>
    <w:rsid w:val="31C4312D"/>
    <w:rsid w:val="33D4DEAB"/>
    <w:rsid w:val="373C56BA"/>
    <w:rsid w:val="3BB9EAA4"/>
    <w:rsid w:val="3F8F17E4"/>
    <w:rsid w:val="42AAD7F3"/>
    <w:rsid w:val="4716AB3C"/>
    <w:rsid w:val="47930D33"/>
    <w:rsid w:val="4A0F0B5A"/>
    <w:rsid w:val="4A6B985A"/>
    <w:rsid w:val="4AA3A84A"/>
    <w:rsid w:val="4B6DAB14"/>
    <w:rsid w:val="4CA75582"/>
    <w:rsid w:val="4ECE217F"/>
    <w:rsid w:val="511F0539"/>
    <w:rsid w:val="531375EB"/>
    <w:rsid w:val="53627E61"/>
    <w:rsid w:val="537B0E4B"/>
    <w:rsid w:val="53823E95"/>
    <w:rsid w:val="59C59C79"/>
    <w:rsid w:val="5B07E916"/>
    <w:rsid w:val="5B30540C"/>
    <w:rsid w:val="5F5647AF"/>
    <w:rsid w:val="5FD850C2"/>
    <w:rsid w:val="613C4C40"/>
    <w:rsid w:val="625487B7"/>
    <w:rsid w:val="64A7DAF0"/>
    <w:rsid w:val="6799D6B2"/>
    <w:rsid w:val="697F018E"/>
    <w:rsid w:val="6ABC2551"/>
    <w:rsid w:val="6D11AE9F"/>
    <w:rsid w:val="6D51DEC8"/>
    <w:rsid w:val="6D612161"/>
    <w:rsid w:val="6DA61850"/>
    <w:rsid w:val="734D6573"/>
    <w:rsid w:val="7AEE706D"/>
    <w:rsid w:val="7B2B152F"/>
    <w:rsid w:val="7DA2179E"/>
    <w:rsid w:val="7F83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F30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5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4F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CD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E2D87"/>
    <w:pPr>
      <w:ind w:left="720"/>
      <w:contextualSpacing/>
    </w:pPr>
  </w:style>
  <w:style w:type="table" w:styleId="Tabela-Siatka">
    <w:name w:val="Table Grid"/>
    <w:basedOn w:val="Standardowy"/>
    <w:uiPriority w:val="39"/>
    <w:rsid w:val="00BD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D48A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C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539B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34FB"/>
    <w:rPr>
      <w:rFonts w:asciiTheme="majorHAnsi" w:eastAsiaTheme="majorEastAsia" w:hAnsiTheme="majorHAnsi" w:cstheme="majorBidi"/>
      <w:sz w:val="26"/>
      <w:szCs w:val="26"/>
    </w:rPr>
  </w:style>
  <w:style w:type="paragraph" w:styleId="Bezodstpw">
    <w:name w:val="No Spacing"/>
    <w:uiPriority w:val="1"/>
    <w:qFormat/>
    <w:rsid w:val="00185ED8"/>
    <w:pPr>
      <w:spacing w:after="0" w:line="240" w:lineRule="auto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4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8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C67D91"/>
  </w:style>
  <w:style w:type="paragraph" w:customStyle="1" w:styleId="paragraph">
    <w:name w:val="paragraph"/>
    <w:basedOn w:val="Normalny"/>
    <w:rsid w:val="0093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936162"/>
  </w:style>
  <w:style w:type="character" w:customStyle="1" w:styleId="eop">
    <w:name w:val="eop"/>
    <w:basedOn w:val="Domylnaczcionkaakapitu"/>
    <w:rsid w:val="00936162"/>
  </w:style>
  <w:style w:type="paragraph" w:styleId="NormalnyWeb">
    <w:name w:val="Normal (Web)"/>
    <w:basedOn w:val="Normalny"/>
    <w:uiPriority w:val="99"/>
    <w:semiHidden/>
    <w:unhideWhenUsed/>
    <w:rsid w:val="003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01">
    <w:name w:val="fontstyle01"/>
    <w:basedOn w:val="Domylnaczcionkaakapitu"/>
    <w:rsid w:val="0064212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DE0F04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0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C71F-D1C2-4A9D-979E-8879FFC8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4031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2023-03-22T10:12:00Z</cp:lastPrinted>
  <dcterms:created xsi:type="dcterms:W3CDTF">2023-05-15T08:35:00Z</dcterms:created>
  <dcterms:modified xsi:type="dcterms:W3CDTF">2023-05-17T11:24:00Z</dcterms:modified>
</cp:coreProperties>
</file>